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8B" w:rsidRPr="00384DFD" w:rsidRDefault="0030474F" w:rsidP="002E0C45">
      <w:pPr>
        <w:jc w:val="center"/>
        <w:rPr>
          <w:b/>
          <w:szCs w:val="24"/>
        </w:rPr>
      </w:pPr>
      <w:r w:rsidRPr="00384DFD">
        <w:rPr>
          <w:b/>
          <w:szCs w:val="24"/>
        </w:rPr>
        <w:t>Early Childhood</w:t>
      </w:r>
      <w:r w:rsidR="002E0C45" w:rsidRPr="00384DFD">
        <w:rPr>
          <w:b/>
          <w:szCs w:val="24"/>
        </w:rPr>
        <w:t xml:space="preserve"> Motor </w:t>
      </w:r>
      <w:r w:rsidRPr="00384DFD">
        <w:rPr>
          <w:b/>
          <w:szCs w:val="24"/>
        </w:rPr>
        <w:t>Development</w:t>
      </w:r>
    </w:p>
    <w:p w:rsidR="00E00B89" w:rsidRPr="0030474F" w:rsidRDefault="00E00B89">
      <w:pPr>
        <w:pStyle w:val="BodyText"/>
        <w:tabs>
          <w:tab w:val="left" w:pos="-2070"/>
          <w:tab w:val="left" w:pos="4280"/>
        </w:tabs>
        <w:rPr>
          <w:rFonts w:ascii="Times New Roman" w:hAnsi="Times New Roman"/>
          <w:i w:val="0"/>
          <w:szCs w:val="24"/>
        </w:rPr>
      </w:pPr>
    </w:p>
    <w:p w:rsidR="002E0C45" w:rsidRPr="0030474F" w:rsidRDefault="002E0C45" w:rsidP="002E0C45">
      <w:pPr>
        <w:rPr>
          <w:rFonts w:eastAsia="MS Mincho"/>
          <w:b/>
          <w:szCs w:val="24"/>
        </w:rPr>
      </w:pPr>
      <w:r w:rsidRPr="0030474F">
        <w:rPr>
          <w:rFonts w:eastAsia="MS Mincho"/>
          <w:b/>
          <w:szCs w:val="24"/>
        </w:rPr>
        <w:t>Instructor:</w:t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b/>
          <w:szCs w:val="24"/>
        </w:rPr>
        <w:t xml:space="preserve">Email:  </w:t>
      </w:r>
    </w:p>
    <w:p w:rsidR="002E0C45" w:rsidRPr="0030474F" w:rsidRDefault="002E0C45" w:rsidP="002E0C45">
      <w:pPr>
        <w:rPr>
          <w:rFonts w:eastAsia="MS Mincho"/>
          <w:szCs w:val="24"/>
        </w:rPr>
      </w:pPr>
      <w:r w:rsidRPr="0030474F">
        <w:rPr>
          <w:rFonts w:eastAsia="MS Mincho"/>
          <w:b/>
          <w:szCs w:val="24"/>
        </w:rPr>
        <w:t>Phone:</w:t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szCs w:val="24"/>
        </w:rPr>
        <w:tab/>
      </w:r>
      <w:r w:rsidRPr="0030474F">
        <w:rPr>
          <w:rFonts w:eastAsia="MS Mincho"/>
          <w:b/>
          <w:szCs w:val="24"/>
        </w:rPr>
        <w:t xml:space="preserve">Office:  </w:t>
      </w:r>
    </w:p>
    <w:p w:rsidR="003C02EC" w:rsidRPr="0069780F" w:rsidRDefault="002E0C45" w:rsidP="0069780F">
      <w:pPr>
        <w:rPr>
          <w:rFonts w:eastAsia="MS Mincho"/>
          <w:b/>
          <w:szCs w:val="24"/>
        </w:rPr>
      </w:pPr>
      <w:r w:rsidRPr="0030474F">
        <w:rPr>
          <w:rFonts w:eastAsia="MS Mincho"/>
          <w:b/>
          <w:szCs w:val="24"/>
        </w:rPr>
        <w:t xml:space="preserve">Class Schedule:  </w:t>
      </w:r>
      <w:r w:rsidRPr="0030474F">
        <w:rPr>
          <w:rFonts w:eastAsia="MS Mincho"/>
          <w:b/>
          <w:szCs w:val="24"/>
        </w:rPr>
        <w:tab/>
      </w:r>
      <w:r w:rsidRPr="0030474F">
        <w:rPr>
          <w:rFonts w:eastAsia="MS Mincho"/>
          <w:b/>
          <w:szCs w:val="24"/>
        </w:rPr>
        <w:tab/>
      </w:r>
      <w:r w:rsidRPr="0030474F">
        <w:rPr>
          <w:rFonts w:eastAsia="MS Mincho"/>
          <w:b/>
          <w:szCs w:val="24"/>
        </w:rPr>
        <w:tab/>
      </w:r>
      <w:r w:rsidRPr="0030474F">
        <w:rPr>
          <w:rFonts w:eastAsia="MS Mincho"/>
          <w:b/>
          <w:szCs w:val="24"/>
        </w:rPr>
        <w:tab/>
      </w:r>
      <w:r w:rsidRPr="0030474F">
        <w:rPr>
          <w:rFonts w:eastAsia="MS Mincho"/>
          <w:b/>
          <w:szCs w:val="24"/>
        </w:rPr>
        <w:tab/>
      </w:r>
      <w:r w:rsidRPr="0030474F">
        <w:rPr>
          <w:rFonts w:eastAsia="MS Mincho"/>
          <w:b/>
          <w:szCs w:val="24"/>
        </w:rPr>
        <w:tab/>
        <w:t>Office Hours:</w:t>
      </w:r>
      <w:r w:rsidRPr="0030474F">
        <w:rPr>
          <w:rFonts w:eastAsia="MS Mincho"/>
          <w:szCs w:val="24"/>
        </w:rPr>
        <w:t xml:space="preserve">   </w:t>
      </w:r>
    </w:p>
    <w:p w:rsidR="003C02EC" w:rsidRPr="0030474F" w:rsidRDefault="005C14D2" w:rsidP="00756B96">
      <w:pPr>
        <w:spacing w:line="288" w:lineRule="auto"/>
        <w:rPr>
          <w:b/>
          <w:szCs w:val="24"/>
        </w:rPr>
      </w:pPr>
      <w:r w:rsidRPr="0030474F">
        <w:rPr>
          <w:b/>
          <w:szCs w:val="24"/>
        </w:rPr>
        <w:t xml:space="preserve">Course Description: </w:t>
      </w:r>
      <w:r w:rsidR="0069780F">
        <w:rPr>
          <w:i/>
          <w:iCs/>
          <w:color w:val="000000"/>
          <w:sz w:val="22"/>
          <w:szCs w:val="22"/>
        </w:rPr>
        <w:t xml:space="preserve"> </w:t>
      </w:r>
      <w:r w:rsidR="0069780F">
        <w:rPr>
          <w:iCs/>
          <w:color w:val="000000"/>
          <w:sz w:val="22"/>
          <w:szCs w:val="22"/>
        </w:rPr>
        <w:t xml:space="preserve">This </w:t>
      </w:r>
      <w:r w:rsidR="0069780F">
        <w:rPr>
          <w:color w:val="000000"/>
          <w:sz w:val="22"/>
          <w:szCs w:val="22"/>
        </w:rPr>
        <w:t>course addresses development during the first five years of life and evidenced-based practices in the fields of early care and development and early intervention. Included will be typical/atypical motor development from the prenatal stage to kindergarten.  Student competencies and national standards are listed below.</w:t>
      </w:r>
    </w:p>
    <w:p w:rsidR="00003DCC" w:rsidRPr="0030474F" w:rsidRDefault="003C02EC" w:rsidP="003C02EC">
      <w:pPr>
        <w:spacing w:before="100" w:beforeAutospacing="1" w:line="288" w:lineRule="auto"/>
        <w:rPr>
          <w:b/>
          <w:szCs w:val="24"/>
        </w:rPr>
      </w:pPr>
      <w:r w:rsidRPr="0030474F">
        <w:rPr>
          <w:b/>
          <w:szCs w:val="24"/>
        </w:rPr>
        <w:t>Required Text</w:t>
      </w:r>
      <w:r w:rsidR="00003DCC" w:rsidRPr="0030474F">
        <w:rPr>
          <w:b/>
          <w:szCs w:val="24"/>
        </w:rPr>
        <w:t>:</w:t>
      </w:r>
    </w:p>
    <w:p w:rsidR="003C02EC" w:rsidRPr="0030474F" w:rsidRDefault="0030474F" w:rsidP="00DA62E5">
      <w:pPr>
        <w:pStyle w:val="booktitle"/>
        <w:spacing w:before="0" w:beforeAutospacing="0" w:after="0" w:afterAutospacing="0"/>
        <w:ind w:left="720" w:hanging="630"/>
        <w:rPr>
          <w:rStyle w:val="a-size-large1"/>
          <w:rFonts w:ascii="Times New Roman" w:hAnsi="Times New Roman" w:cs="Times New Roman"/>
          <w:i/>
          <w:color w:val="333333"/>
        </w:rPr>
      </w:pPr>
      <w:proofErr w:type="gramStart"/>
      <w:r w:rsidRPr="0030474F">
        <w:t>Pica, R.</w:t>
      </w:r>
      <w:r w:rsidR="002E0C45" w:rsidRPr="0030474F">
        <w:t xml:space="preserve"> (2014</w:t>
      </w:r>
      <w:r w:rsidRPr="0030474F">
        <w:t>)</w:t>
      </w:r>
      <w:r w:rsidRPr="0030474F">
        <w:rPr>
          <w:i/>
        </w:rPr>
        <w:t>.</w:t>
      </w:r>
      <w:proofErr w:type="gramEnd"/>
      <w:r w:rsidRPr="0030474F">
        <w:rPr>
          <w:i/>
        </w:rPr>
        <w:t xml:space="preserve"> </w:t>
      </w:r>
      <w:r w:rsidR="002E0C45" w:rsidRPr="0030474F">
        <w:rPr>
          <w:i/>
        </w:rPr>
        <w:t xml:space="preserve"> </w:t>
      </w:r>
      <w:r w:rsidR="002E0C45" w:rsidRPr="0030474F">
        <w:rPr>
          <w:rStyle w:val="a-size-large1"/>
          <w:rFonts w:ascii="Times New Roman" w:hAnsi="Times New Roman" w:cs="Times New Roman"/>
          <w:i/>
          <w:color w:val="333333"/>
        </w:rPr>
        <w:t xml:space="preserve">Preschoolers and kindergartners moving and learning: A physical education </w:t>
      </w:r>
      <w:r w:rsidR="003C02EC" w:rsidRPr="0030474F">
        <w:rPr>
          <w:rStyle w:val="a-size-large1"/>
          <w:rFonts w:ascii="Times New Roman" w:hAnsi="Times New Roman" w:cs="Times New Roman"/>
          <w:i/>
          <w:color w:val="333333"/>
        </w:rPr>
        <w:t xml:space="preserve">  </w:t>
      </w:r>
    </w:p>
    <w:p w:rsidR="003C02EC" w:rsidRPr="0030474F" w:rsidRDefault="002E0C45" w:rsidP="003C02EC">
      <w:pPr>
        <w:pStyle w:val="booktitle"/>
        <w:spacing w:before="0" w:beforeAutospacing="0" w:after="150" w:afterAutospacing="0"/>
        <w:ind w:left="720"/>
        <w:rPr>
          <w:rFonts w:eastAsiaTheme="minorEastAsia"/>
          <w:iCs/>
          <w:color w:val="333333"/>
        </w:rPr>
      </w:pPr>
      <w:proofErr w:type="gramStart"/>
      <w:r w:rsidRPr="0030474F">
        <w:rPr>
          <w:rStyle w:val="a-size-large1"/>
          <w:rFonts w:ascii="Times New Roman" w:hAnsi="Times New Roman" w:cs="Times New Roman"/>
          <w:i/>
          <w:color w:val="333333"/>
        </w:rPr>
        <w:t>curriculum</w:t>
      </w:r>
      <w:proofErr w:type="gramEnd"/>
      <w:r w:rsidRPr="0030474F">
        <w:rPr>
          <w:rStyle w:val="a-size-large1"/>
          <w:rFonts w:ascii="Times New Roman" w:hAnsi="Times New Roman" w:cs="Times New Roman"/>
          <w:i/>
          <w:color w:val="333333"/>
        </w:rPr>
        <w:t xml:space="preserve"> (moving &amp; learning)</w:t>
      </w:r>
      <w:r w:rsidRPr="0030474F">
        <w:rPr>
          <w:b/>
          <w:bCs/>
          <w:i/>
          <w:color w:val="666667"/>
        </w:rPr>
        <w:t>.</w:t>
      </w:r>
      <w:r w:rsidRPr="0030474F">
        <w:rPr>
          <w:b/>
          <w:bCs/>
          <w:color w:val="666667"/>
        </w:rPr>
        <w:t xml:space="preserve">  </w:t>
      </w:r>
      <w:r w:rsidR="0030474F" w:rsidRPr="0030474F">
        <w:t xml:space="preserve">St. Paul, MN: </w:t>
      </w:r>
      <w:proofErr w:type="spellStart"/>
      <w:r w:rsidR="0030474F" w:rsidRPr="0030474F">
        <w:t>Redleaf</w:t>
      </w:r>
      <w:proofErr w:type="spellEnd"/>
      <w:r w:rsidR="0069780F">
        <w:t xml:space="preserve"> Press</w:t>
      </w:r>
      <w:r w:rsidR="0030474F" w:rsidRPr="0030474F">
        <w:t>.</w:t>
      </w:r>
    </w:p>
    <w:p w:rsidR="00756B96" w:rsidRPr="0030474F" w:rsidRDefault="00756B96" w:rsidP="00756B96">
      <w:pPr>
        <w:pStyle w:val="booktitle"/>
        <w:spacing w:before="0" w:beforeAutospacing="0" w:after="0" w:afterAutospacing="0"/>
        <w:rPr>
          <w:rFonts w:eastAsiaTheme="minorEastAsia"/>
          <w:b/>
          <w:iCs/>
          <w:color w:val="333333"/>
          <w:highlight w:val="yellow"/>
        </w:rPr>
      </w:pPr>
    </w:p>
    <w:p w:rsidR="00242A11" w:rsidRPr="0030474F" w:rsidRDefault="003C02EC" w:rsidP="00756B96">
      <w:pPr>
        <w:pStyle w:val="booktitle"/>
        <w:spacing w:before="0" w:beforeAutospacing="0" w:after="0" w:afterAutospacing="0"/>
        <w:rPr>
          <w:rFonts w:eastAsiaTheme="minorEastAsia"/>
          <w:b/>
          <w:iCs/>
          <w:color w:val="333333"/>
        </w:rPr>
      </w:pPr>
      <w:r w:rsidRPr="0030474F">
        <w:rPr>
          <w:rFonts w:eastAsiaTheme="minorEastAsia"/>
          <w:b/>
          <w:iCs/>
          <w:color w:val="333333"/>
        </w:rPr>
        <w:t>Other R</w:t>
      </w:r>
      <w:r w:rsidR="00242A11" w:rsidRPr="0030474F">
        <w:rPr>
          <w:rFonts w:eastAsiaTheme="minorEastAsia"/>
          <w:b/>
          <w:iCs/>
          <w:color w:val="333333"/>
        </w:rPr>
        <w:t>eadings:</w:t>
      </w:r>
    </w:p>
    <w:p w:rsidR="0030474F" w:rsidRPr="0030474F" w:rsidRDefault="0030474F" w:rsidP="00756B96">
      <w:pPr>
        <w:pStyle w:val="booktitle"/>
        <w:spacing w:before="0" w:beforeAutospacing="0" w:after="0" w:afterAutospacing="0"/>
        <w:rPr>
          <w:rFonts w:eastAsiaTheme="minorEastAsia"/>
          <w:iCs/>
          <w:color w:val="333333"/>
        </w:rPr>
      </w:pPr>
    </w:p>
    <w:p w:rsidR="00242A11" w:rsidRDefault="00242A11" w:rsidP="00DA62E5">
      <w:pPr>
        <w:pStyle w:val="BodyText"/>
        <w:tabs>
          <w:tab w:val="left" w:pos="-2070"/>
        </w:tabs>
        <w:ind w:left="720" w:hanging="720"/>
        <w:jc w:val="left"/>
        <w:rPr>
          <w:rFonts w:ascii="Times New Roman" w:hAnsi="Times New Roman"/>
          <w:b w:val="0"/>
          <w:i w:val="0"/>
          <w:szCs w:val="24"/>
        </w:rPr>
      </w:pPr>
      <w:r w:rsidRPr="0030474F">
        <w:rPr>
          <w:rFonts w:ascii="Times New Roman" w:hAnsi="Times New Roman"/>
          <w:b w:val="0"/>
          <w:bCs/>
          <w:i w:val="0"/>
          <w:szCs w:val="24"/>
        </w:rPr>
        <w:t xml:space="preserve">Brown, W. H., </w:t>
      </w:r>
      <w:proofErr w:type="spellStart"/>
      <w:r w:rsidR="003C02EC" w:rsidRPr="0030474F">
        <w:rPr>
          <w:rFonts w:ascii="Times New Roman" w:hAnsi="Times New Roman"/>
          <w:b w:val="0"/>
          <w:i w:val="0"/>
          <w:szCs w:val="24"/>
        </w:rPr>
        <w:t>Googe</w:t>
      </w:r>
      <w:proofErr w:type="spellEnd"/>
      <w:r w:rsidR="003C02EC" w:rsidRPr="0030474F">
        <w:rPr>
          <w:rFonts w:ascii="Times New Roman" w:hAnsi="Times New Roman"/>
          <w:b w:val="0"/>
          <w:i w:val="0"/>
          <w:szCs w:val="24"/>
        </w:rPr>
        <w:t>, H. S., McIver</w:t>
      </w:r>
      <w:proofErr w:type="gramStart"/>
      <w:r w:rsidR="003C02EC" w:rsidRPr="0030474F">
        <w:rPr>
          <w:rFonts w:ascii="Times New Roman" w:hAnsi="Times New Roman"/>
          <w:b w:val="0"/>
          <w:i w:val="0"/>
          <w:szCs w:val="24"/>
        </w:rPr>
        <w:t>,  K</w:t>
      </w:r>
      <w:proofErr w:type="gramEnd"/>
      <w:r w:rsidR="003C02EC" w:rsidRPr="0030474F">
        <w:rPr>
          <w:rFonts w:ascii="Times New Roman" w:hAnsi="Times New Roman"/>
          <w:b w:val="0"/>
          <w:i w:val="0"/>
          <w:szCs w:val="24"/>
        </w:rPr>
        <w:t xml:space="preserve">. L., &amp; </w:t>
      </w:r>
      <w:proofErr w:type="spellStart"/>
      <w:r w:rsidR="003C02EC" w:rsidRPr="0030474F">
        <w:rPr>
          <w:rFonts w:ascii="Times New Roman" w:hAnsi="Times New Roman"/>
          <w:b w:val="0"/>
          <w:i w:val="0"/>
          <w:szCs w:val="24"/>
        </w:rPr>
        <w:t>Rathel</w:t>
      </w:r>
      <w:proofErr w:type="spellEnd"/>
      <w:r w:rsidR="003C02EC" w:rsidRPr="0030474F">
        <w:rPr>
          <w:rFonts w:ascii="Times New Roman" w:hAnsi="Times New Roman"/>
          <w:b w:val="0"/>
          <w:i w:val="0"/>
          <w:szCs w:val="24"/>
        </w:rPr>
        <w:t>,</w:t>
      </w:r>
      <w:r w:rsidRPr="0030474F">
        <w:rPr>
          <w:rFonts w:ascii="Times New Roman" w:hAnsi="Times New Roman"/>
          <w:b w:val="0"/>
          <w:i w:val="0"/>
          <w:szCs w:val="24"/>
        </w:rPr>
        <w:t xml:space="preserve"> J. M. (2009). </w:t>
      </w:r>
      <w:r w:rsidR="0030474F" w:rsidRPr="0030474F">
        <w:rPr>
          <w:rFonts w:ascii="Times New Roman" w:hAnsi="Times New Roman"/>
          <w:b w:val="0"/>
          <w:i w:val="0"/>
          <w:szCs w:val="24"/>
        </w:rPr>
        <w:t xml:space="preserve"> </w:t>
      </w:r>
      <w:proofErr w:type="gramStart"/>
      <w:r w:rsidRPr="0030474F">
        <w:rPr>
          <w:rFonts w:ascii="Times New Roman" w:hAnsi="Times New Roman"/>
          <w:b w:val="0"/>
          <w:i w:val="0"/>
          <w:szCs w:val="24"/>
        </w:rPr>
        <w:t>Effects of teacher-encouraged physical activity on preschool playgrounds.</w:t>
      </w:r>
      <w:proofErr w:type="gramEnd"/>
      <w:r w:rsidRPr="0030474F">
        <w:rPr>
          <w:rFonts w:ascii="Times New Roman" w:hAnsi="Times New Roman"/>
          <w:b w:val="0"/>
          <w:szCs w:val="24"/>
        </w:rPr>
        <w:t xml:space="preserve"> </w:t>
      </w:r>
      <w:r w:rsidR="0030474F" w:rsidRPr="0030474F">
        <w:rPr>
          <w:rFonts w:ascii="Times New Roman" w:hAnsi="Times New Roman"/>
          <w:b w:val="0"/>
          <w:szCs w:val="24"/>
        </w:rPr>
        <w:t xml:space="preserve"> </w:t>
      </w:r>
      <w:r w:rsidRPr="0030474F">
        <w:rPr>
          <w:rFonts w:ascii="Times New Roman" w:hAnsi="Times New Roman"/>
          <w:b w:val="0"/>
          <w:iCs/>
          <w:szCs w:val="24"/>
        </w:rPr>
        <w:t>Journal of Early Intervention</w:t>
      </w:r>
      <w:r w:rsidRPr="0030474F">
        <w:rPr>
          <w:rFonts w:ascii="Times New Roman" w:hAnsi="Times New Roman"/>
          <w:b w:val="0"/>
          <w:i w:val="0"/>
          <w:iCs/>
          <w:szCs w:val="24"/>
        </w:rPr>
        <w:t>, 31</w:t>
      </w:r>
      <w:r w:rsidRPr="0030474F">
        <w:rPr>
          <w:rFonts w:ascii="Times New Roman" w:hAnsi="Times New Roman"/>
          <w:b w:val="0"/>
          <w:i w:val="0"/>
          <w:szCs w:val="24"/>
        </w:rPr>
        <w:t>(2), 126-145.</w:t>
      </w:r>
    </w:p>
    <w:p w:rsidR="00DA62E5" w:rsidRPr="0030474F" w:rsidRDefault="00DA62E5" w:rsidP="00DA62E5">
      <w:pPr>
        <w:pStyle w:val="BodyText"/>
        <w:tabs>
          <w:tab w:val="left" w:pos="-2070"/>
        </w:tabs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1D0D45" w:rsidRPr="0030474F" w:rsidRDefault="00242A11" w:rsidP="00DA62E5">
      <w:pPr>
        <w:pStyle w:val="BodyText"/>
        <w:tabs>
          <w:tab w:val="left" w:pos="-2070"/>
        </w:tabs>
        <w:spacing w:after="100" w:afterAutospacing="1"/>
        <w:ind w:left="720" w:hanging="720"/>
        <w:jc w:val="left"/>
        <w:rPr>
          <w:rFonts w:ascii="Times New Roman" w:hAnsi="Times New Roman"/>
          <w:b w:val="0"/>
          <w:i w:val="0"/>
          <w:szCs w:val="24"/>
        </w:rPr>
      </w:pPr>
      <w:r w:rsidRPr="0030474F">
        <w:rPr>
          <w:rFonts w:ascii="Times New Roman" w:hAnsi="Times New Roman"/>
          <w:b w:val="0"/>
          <w:i w:val="0"/>
          <w:szCs w:val="24"/>
        </w:rPr>
        <w:t xml:space="preserve">Pate, R. R., </w:t>
      </w:r>
      <w:proofErr w:type="spellStart"/>
      <w:r w:rsidRPr="0030474F">
        <w:rPr>
          <w:rFonts w:ascii="Times New Roman" w:hAnsi="Times New Roman"/>
          <w:b w:val="0"/>
          <w:i w:val="0"/>
          <w:szCs w:val="24"/>
        </w:rPr>
        <w:t>Dowda</w:t>
      </w:r>
      <w:proofErr w:type="spellEnd"/>
      <w:r w:rsidRPr="0030474F">
        <w:rPr>
          <w:rFonts w:ascii="Times New Roman" w:hAnsi="Times New Roman"/>
          <w:b w:val="0"/>
          <w:i w:val="0"/>
          <w:szCs w:val="24"/>
        </w:rPr>
        <w:t xml:space="preserve">, M., </w:t>
      </w:r>
      <w:r w:rsidRPr="0030474F">
        <w:rPr>
          <w:rFonts w:ascii="Times New Roman" w:hAnsi="Times New Roman"/>
          <w:b w:val="0"/>
          <w:bCs/>
          <w:i w:val="0"/>
          <w:szCs w:val="24"/>
        </w:rPr>
        <w:t>Brown, W. H.</w:t>
      </w:r>
      <w:r w:rsidR="003C02EC" w:rsidRPr="0030474F">
        <w:rPr>
          <w:rFonts w:ascii="Times New Roman" w:hAnsi="Times New Roman"/>
          <w:b w:val="0"/>
          <w:i w:val="0"/>
          <w:szCs w:val="24"/>
        </w:rPr>
        <w:t>, Mitchell</w:t>
      </w:r>
      <w:r w:rsidRPr="0030474F">
        <w:rPr>
          <w:rFonts w:ascii="Times New Roman" w:hAnsi="Times New Roman"/>
          <w:b w:val="0"/>
          <w:i w:val="0"/>
          <w:szCs w:val="24"/>
        </w:rPr>
        <w:t>, J. A., &amp; Addy, C. (2013).</w:t>
      </w:r>
      <w:r w:rsidRPr="0030474F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Pr="0030474F">
        <w:rPr>
          <w:rFonts w:ascii="Times New Roman" w:hAnsi="Times New Roman"/>
          <w:b w:val="0"/>
          <w:i w:val="0"/>
          <w:szCs w:val="24"/>
        </w:rPr>
        <w:t>Physical activity in preschool children with the transition to outdoors.</w:t>
      </w:r>
      <w:proofErr w:type="gramEnd"/>
      <w:r w:rsidRPr="0030474F">
        <w:rPr>
          <w:rFonts w:ascii="Times New Roman" w:hAnsi="Times New Roman"/>
          <w:b w:val="0"/>
          <w:i w:val="0"/>
          <w:szCs w:val="24"/>
        </w:rPr>
        <w:t xml:space="preserve"> </w:t>
      </w:r>
      <w:r w:rsidR="0030474F" w:rsidRPr="0030474F">
        <w:rPr>
          <w:rFonts w:ascii="Times New Roman" w:hAnsi="Times New Roman"/>
          <w:b w:val="0"/>
          <w:i w:val="0"/>
          <w:szCs w:val="24"/>
        </w:rPr>
        <w:t xml:space="preserve"> </w:t>
      </w:r>
      <w:r w:rsidRPr="0030474F">
        <w:rPr>
          <w:rFonts w:ascii="Times New Roman" w:hAnsi="Times New Roman"/>
          <w:b w:val="0"/>
          <w:iCs/>
          <w:szCs w:val="24"/>
        </w:rPr>
        <w:t>Journal of Physical Activity and Health</w:t>
      </w:r>
      <w:r w:rsidRPr="0030474F">
        <w:rPr>
          <w:rFonts w:ascii="Times New Roman" w:hAnsi="Times New Roman"/>
          <w:b w:val="0"/>
          <w:i w:val="0"/>
          <w:iCs/>
          <w:szCs w:val="24"/>
        </w:rPr>
        <w:t xml:space="preserve">, 10, </w:t>
      </w:r>
      <w:r w:rsidRPr="0030474F">
        <w:rPr>
          <w:rFonts w:ascii="Times New Roman" w:hAnsi="Times New Roman"/>
          <w:b w:val="0"/>
          <w:i w:val="0"/>
          <w:szCs w:val="24"/>
        </w:rPr>
        <w:t>170-175.</w:t>
      </w:r>
    </w:p>
    <w:p w:rsidR="0069780F" w:rsidRPr="00DA62E5" w:rsidRDefault="00756B96" w:rsidP="0069780F">
      <w:pPr>
        <w:pStyle w:val="BodyText"/>
        <w:tabs>
          <w:tab w:val="left" w:pos="-2070"/>
        </w:tabs>
        <w:spacing w:line="480" w:lineRule="auto"/>
        <w:ind w:left="720" w:hanging="720"/>
        <w:jc w:val="left"/>
        <w:rPr>
          <w:rFonts w:ascii="Times New Roman" w:hAnsi="Times New Roman"/>
          <w:i w:val="0"/>
          <w:szCs w:val="24"/>
        </w:rPr>
      </w:pPr>
      <w:r w:rsidRPr="00DA62E5">
        <w:rPr>
          <w:rFonts w:ascii="Times New Roman" w:hAnsi="Times New Roman"/>
          <w:i w:val="0"/>
          <w:szCs w:val="24"/>
        </w:rPr>
        <w:t>Online Resources:</w:t>
      </w:r>
    </w:p>
    <w:p w:rsidR="0069780F" w:rsidRPr="00DA62E5" w:rsidRDefault="00473360" w:rsidP="00DA62E5">
      <w:pPr>
        <w:pStyle w:val="BodyText"/>
        <w:tabs>
          <w:tab w:val="left" w:pos="-2070"/>
        </w:tabs>
        <w:ind w:left="720" w:hanging="720"/>
        <w:jc w:val="left"/>
        <w:rPr>
          <w:rStyle w:val="Hyperlink"/>
          <w:rFonts w:ascii="Times New Roman" w:hAnsi="Times New Roman"/>
          <w:b w:val="0"/>
          <w:szCs w:val="24"/>
        </w:rPr>
      </w:pPr>
      <w:r w:rsidRPr="00DA62E5">
        <w:rPr>
          <w:rFonts w:ascii="Times New Roman" w:hAnsi="Times New Roman"/>
          <w:b w:val="0"/>
          <w:i w:val="0"/>
          <w:szCs w:val="24"/>
        </w:rPr>
        <w:t xml:space="preserve">Pathways.org – Tools to maximize child development including tummy time and examples of typical/atypical motor development – </w:t>
      </w:r>
      <w:hyperlink r:id="rId8" w:history="1">
        <w:r w:rsidRPr="00DA62E5">
          <w:rPr>
            <w:rStyle w:val="Hyperlink"/>
            <w:rFonts w:ascii="Times New Roman" w:hAnsi="Times New Roman"/>
            <w:b w:val="0"/>
            <w:szCs w:val="24"/>
          </w:rPr>
          <w:t>www.pathways.org</w:t>
        </w:r>
      </w:hyperlink>
    </w:p>
    <w:p w:rsidR="00DA62E5" w:rsidRPr="00DA62E5" w:rsidRDefault="00DA62E5" w:rsidP="00DA62E5">
      <w:pPr>
        <w:pStyle w:val="BodyText"/>
        <w:tabs>
          <w:tab w:val="left" w:pos="-2070"/>
        </w:tabs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473360" w:rsidRPr="00DA62E5" w:rsidRDefault="00473360" w:rsidP="00DA62E5">
      <w:pPr>
        <w:pStyle w:val="BodyText"/>
        <w:tabs>
          <w:tab w:val="left" w:pos="-2070"/>
        </w:tabs>
        <w:ind w:left="720" w:hanging="720"/>
        <w:jc w:val="left"/>
        <w:rPr>
          <w:rStyle w:val="Hyperlink"/>
          <w:rFonts w:ascii="Times New Roman" w:hAnsi="Times New Roman"/>
          <w:b w:val="0"/>
          <w:i w:val="0"/>
          <w:szCs w:val="24"/>
        </w:rPr>
      </w:pPr>
      <w:r w:rsidRPr="00DA62E5">
        <w:rPr>
          <w:rFonts w:ascii="Times New Roman" w:hAnsi="Times New Roman"/>
          <w:b w:val="0"/>
          <w:i w:val="0"/>
          <w:szCs w:val="24"/>
        </w:rPr>
        <w:t xml:space="preserve">Division for Early Childhood Recommended Practices – </w:t>
      </w:r>
      <w:hyperlink r:id="rId9" w:history="1">
        <w:r w:rsidRPr="00DA62E5">
          <w:rPr>
            <w:rStyle w:val="Hyperlink"/>
            <w:rFonts w:ascii="Times New Roman" w:hAnsi="Times New Roman"/>
            <w:b w:val="0"/>
            <w:i w:val="0"/>
            <w:szCs w:val="24"/>
          </w:rPr>
          <w:t>http://www.dec-sped.org/recommendedpractices</w:t>
        </w:r>
      </w:hyperlink>
    </w:p>
    <w:p w:rsidR="00DA62E5" w:rsidRPr="00DA62E5" w:rsidRDefault="00DA62E5" w:rsidP="00DA62E5">
      <w:pPr>
        <w:pStyle w:val="BodyText"/>
        <w:tabs>
          <w:tab w:val="left" w:pos="-2070"/>
        </w:tabs>
        <w:ind w:left="720" w:hanging="720"/>
        <w:jc w:val="left"/>
        <w:rPr>
          <w:rFonts w:ascii="Times New Roman" w:hAnsi="Times New Roman"/>
          <w:b w:val="0"/>
          <w:i w:val="0"/>
          <w:szCs w:val="24"/>
        </w:rPr>
      </w:pPr>
    </w:p>
    <w:p w:rsidR="00384DFD" w:rsidRPr="00DA62E5" w:rsidRDefault="00473360" w:rsidP="00DA62E5">
      <w:pPr>
        <w:pStyle w:val="BodyText"/>
        <w:tabs>
          <w:tab w:val="left" w:pos="-2070"/>
        </w:tabs>
        <w:ind w:left="720" w:hanging="720"/>
        <w:jc w:val="left"/>
        <w:rPr>
          <w:rStyle w:val="Hyperlink"/>
          <w:rFonts w:ascii="Times New Roman" w:hAnsi="Times New Roman"/>
          <w:b w:val="0"/>
          <w:i w:val="0"/>
          <w:szCs w:val="24"/>
        </w:rPr>
      </w:pPr>
      <w:r w:rsidRPr="00DA62E5">
        <w:rPr>
          <w:rFonts w:ascii="Times New Roman" w:hAnsi="Times New Roman"/>
          <w:b w:val="0"/>
          <w:i w:val="0"/>
          <w:szCs w:val="24"/>
        </w:rPr>
        <w:t xml:space="preserve">National Association for the Education of Young Children – Why Motor Skills Matter - </w:t>
      </w:r>
      <w:hyperlink r:id="rId10" w:history="1">
        <w:r w:rsidRPr="00DA62E5">
          <w:rPr>
            <w:rStyle w:val="Hyperlink"/>
            <w:rFonts w:ascii="Times New Roman" w:hAnsi="Times New Roman"/>
            <w:b w:val="0"/>
            <w:i w:val="0"/>
            <w:szCs w:val="24"/>
          </w:rPr>
          <w:t>https://www.naeyc.org/files/yc/file/200807/BTJLearningLeapsBounds.pdf</w:t>
        </w:r>
      </w:hyperlink>
    </w:p>
    <w:p w:rsidR="00DA62E5" w:rsidRPr="00384DFD" w:rsidRDefault="00DA62E5" w:rsidP="00DA62E5">
      <w:pPr>
        <w:pStyle w:val="BodyText"/>
        <w:tabs>
          <w:tab w:val="left" w:pos="-2070"/>
        </w:tabs>
        <w:ind w:left="720" w:hanging="720"/>
        <w:jc w:val="left"/>
        <w:rPr>
          <w:rFonts w:ascii="Times New Roman" w:hAnsi="Times New Roman"/>
          <w:b w:val="0"/>
          <w:i w:val="0"/>
          <w:color w:val="0000FF"/>
          <w:szCs w:val="24"/>
          <w:u w:val="single"/>
        </w:rPr>
      </w:pPr>
    </w:p>
    <w:p w:rsidR="00756B96" w:rsidRPr="0030474F" w:rsidRDefault="00756B96" w:rsidP="00756B9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b/>
          <w:szCs w:val="24"/>
        </w:rPr>
      </w:pPr>
      <w:r w:rsidRPr="0030474F">
        <w:rPr>
          <w:b/>
          <w:szCs w:val="24"/>
        </w:rPr>
        <w:t>Course Format:</w:t>
      </w:r>
    </w:p>
    <w:p w:rsidR="00756B96" w:rsidRPr="0030474F" w:rsidRDefault="00756B96" w:rsidP="00756B9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szCs w:val="24"/>
        </w:rPr>
      </w:pPr>
      <w:r w:rsidRPr="0030474F">
        <w:rPr>
          <w:szCs w:val="24"/>
        </w:rPr>
        <w:t>This class will include readings, hands-on active learning, small and large group discussion, individual reflective journaling, individual writing and presentations.</w:t>
      </w:r>
    </w:p>
    <w:p w:rsidR="0030474F" w:rsidRPr="0030474F" w:rsidRDefault="0030474F" w:rsidP="00756B9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szCs w:val="24"/>
        </w:rPr>
      </w:pPr>
    </w:p>
    <w:p w:rsidR="00756B96" w:rsidRPr="0030474F" w:rsidRDefault="00756B96" w:rsidP="00756B96">
      <w:pPr>
        <w:rPr>
          <w:rFonts w:eastAsia="MS Mincho"/>
          <w:b/>
          <w:szCs w:val="24"/>
        </w:rPr>
      </w:pPr>
      <w:r w:rsidRPr="0030474F">
        <w:rPr>
          <w:rFonts w:eastAsia="MS Mincho"/>
          <w:b/>
          <w:szCs w:val="24"/>
        </w:rPr>
        <w:t>Course Outcomes:</w:t>
      </w:r>
    </w:p>
    <w:p w:rsidR="00756B96" w:rsidRPr="00DA62E5" w:rsidRDefault="00756B96" w:rsidP="00DA62E5">
      <w:pPr>
        <w:ind w:left="180"/>
        <w:rPr>
          <w:rFonts w:eastAsia="MS Mincho"/>
          <w:szCs w:val="24"/>
        </w:rPr>
      </w:pPr>
      <w:r w:rsidRPr="00DA62E5">
        <w:rPr>
          <w:rFonts w:eastAsia="MS Mincho"/>
          <w:szCs w:val="24"/>
        </w:rPr>
        <w:t>INTASC = Interstate New Teacher Assessment Consortium</w:t>
      </w:r>
    </w:p>
    <w:p w:rsidR="00756B96" w:rsidRPr="00DA62E5" w:rsidRDefault="00756B96" w:rsidP="00DA62E5">
      <w:pPr>
        <w:ind w:left="180"/>
        <w:rPr>
          <w:rFonts w:eastAsia="MS Mincho"/>
          <w:szCs w:val="24"/>
        </w:rPr>
      </w:pPr>
      <w:r w:rsidRPr="00DA62E5">
        <w:rPr>
          <w:rFonts w:eastAsia="MS Mincho"/>
          <w:szCs w:val="24"/>
        </w:rPr>
        <w:t>NAEYC = National Association for the Education of Young Children</w:t>
      </w:r>
    </w:p>
    <w:p w:rsidR="00756B96" w:rsidRPr="00DA62E5" w:rsidRDefault="00756B96" w:rsidP="00DA62E5">
      <w:pPr>
        <w:ind w:left="180"/>
        <w:rPr>
          <w:rFonts w:eastAsia="MS Mincho"/>
          <w:szCs w:val="24"/>
        </w:rPr>
      </w:pPr>
      <w:r w:rsidRPr="00DA62E5">
        <w:rPr>
          <w:rFonts w:eastAsia="MS Mincho"/>
          <w:szCs w:val="24"/>
        </w:rPr>
        <w:t>CEC = Council for Exceptional Children</w:t>
      </w:r>
    </w:p>
    <w:p w:rsidR="00756B96" w:rsidRPr="00DA62E5" w:rsidRDefault="00756B96" w:rsidP="00DA62E5">
      <w:pPr>
        <w:ind w:left="180"/>
        <w:rPr>
          <w:rFonts w:eastAsia="MS Mincho"/>
          <w:szCs w:val="24"/>
        </w:rPr>
      </w:pPr>
      <w:r w:rsidRPr="00DA62E5">
        <w:rPr>
          <w:rFonts w:eastAsia="MS Mincho"/>
          <w:szCs w:val="24"/>
        </w:rPr>
        <w:t>DEC = Division for Early Childhood</w:t>
      </w:r>
    </w:p>
    <w:p w:rsidR="00756B96" w:rsidRPr="00DA62E5" w:rsidRDefault="00384DFD" w:rsidP="00DA62E5">
      <w:pPr>
        <w:ind w:left="180"/>
        <w:rPr>
          <w:rFonts w:eastAsia="MS Mincho"/>
          <w:szCs w:val="24"/>
        </w:rPr>
      </w:pPr>
      <w:r w:rsidRPr="00DA62E5">
        <w:rPr>
          <w:rFonts w:eastAsia="MS Mincho"/>
          <w:szCs w:val="24"/>
        </w:rPr>
        <w:t xml:space="preserve">ODE= Oregon Department of </w:t>
      </w:r>
      <w:r w:rsidR="00756B96" w:rsidRPr="00DA62E5">
        <w:rPr>
          <w:rFonts w:eastAsia="MS Mincho"/>
          <w:szCs w:val="24"/>
        </w:rPr>
        <w:t>Education</w:t>
      </w:r>
    </w:p>
    <w:p w:rsidR="00756B96" w:rsidRPr="0030474F" w:rsidRDefault="00756B96" w:rsidP="00756B96">
      <w:pPr>
        <w:rPr>
          <w:rFonts w:eastAsia="MS Mincho"/>
          <w:szCs w:val="24"/>
        </w:rPr>
      </w:pPr>
    </w:p>
    <w:p w:rsidR="00756B96" w:rsidRPr="0030474F" w:rsidRDefault="00756B96" w:rsidP="00756B96">
      <w:pPr>
        <w:rPr>
          <w:rFonts w:eastAsia="MS Mincho"/>
          <w:szCs w:val="24"/>
        </w:rPr>
      </w:pPr>
      <w:r w:rsidRPr="0030474F">
        <w:rPr>
          <w:rFonts w:eastAsia="MS Mincho"/>
          <w:szCs w:val="24"/>
        </w:rPr>
        <w:lastRenderedPageBreak/>
        <w:t>Students will be able to:</w:t>
      </w:r>
    </w:p>
    <w:p w:rsidR="00CB7870" w:rsidRPr="0030474F" w:rsidRDefault="0030474F" w:rsidP="00756B96">
      <w:pPr>
        <w:numPr>
          <w:ilvl w:val="0"/>
          <w:numId w:val="13"/>
        </w:numPr>
        <w:spacing w:before="60" w:after="60"/>
        <w:rPr>
          <w:noProof/>
          <w:szCs w:val="24"/>
        </w:rPr>
      </w:pPr>
      <w:r>
        <w:rPr>
          <w:noProof/>
          <w:szCs w:val="24"/>
        </w:rPr>
        <w:t>I</w:t>
      </w:r>
      <w:r w:rsidR="00CB7870" w:rsidRPr="0030474F">
        <w:rPr>
          <w:noProof/>
          <w:szCs w:val="24"/>
        </w:rPr>
        <w:t>ncrease knowledge of how physical education can foster healthy social, emotional, physical and cognitive development</w:t>
      </w:r>
      <w:r>
        <w:rPr>
          <w:noProof/>
          <w:szCs w:val="24"/>
        </w:rPr>
        <w:t xml:space="preserve"> (NAEYC</w:t>
      </w:r>
      <w:r w:rsidR="00A350E7">
        <w:rPr>
          <w:noProof/>
          <w:szCs w:val="24"/>
        </w:rPr>
        <w:t xml:space="preserve"> Stand</w:t>
      </w:r>
      <w:r w:rsidR="00AF3C75">
        <w:rPr>
          <w:noProof/>
          <w:szCs w:val="24"/>
        </w:rPr>
        <w:t>.</w:t>
      </w:r>
      <w:r w:rsidR="00A350E7">
        <w:rPr>
          <w:noProof/>
          <w:szCs w:val="24"/>
        </w:rPr>
        <w:t xml:space="preserve"> 2 and 5, DEC E6</w:t>
      </w:r>
      <w:r>
        <w:rPr>
          <w:noProof/>
          <w:szCs w:val="24"/>
        </w:rPr>
        <w:t>)</w:t>
      </w:r>
      <w:r w:rsidR="00CB7870" w:rsidRPr="0030474F">
        <w:rPr>
          <w:noProof/>
          <w:szCs w:val="24"/>
        </w:rPr>
        <w:t>.</w:t>
      </w:r>
    </w:p>
    <w:p w:rsidR="00CB7870" w:rsidRPr="0030474F" w:rsidRDefault="0030474F" w:rsidP="00756B96">
      <w:pPr>
        <w:numPr>
          <w:ilvl w:val="0"/>
          <w:numId w:val="13"/>
        </w:numPr>
        <w:spacing w:before="60" w:after="60"/>
        <w:rPr>
          <w:noProof/>
          <w:szCs w:val="24"/>
        </w:rPr>
      </w:pPr>
      <w:r>
        <w:rPr>
          <w:noProof/>
          <w:szCs w:val="24"/>
        </w:rPr>
        <w:t>E</w:t>
      </w:r>
      <w:r w:rsidR="00CB7870" w:rsidRPr="0030474F">
        <w:rPr>
          <w:noProof/>
          <w:szCs w:val="24"/>
        </w:rPr>
        <w:t xml:space="preserve">xpand knowledge of materials available for teaching physical education activities.  </w:t>
      </w:r>
    </w:p>
    <w:p w:rsidR="00756B96" w:rsidRPr="0030474F" w:rsidRDefault="00384DFD" w:rsidP="00756B96">
      <w:pPr>
        <w:numPr>
          <w:ilvl w:val="0"/>
          <w:numId w:val="13"/>
        </w:numPr>
        <w:spacing w:before="60" w:after="60"/>
        <w:rPr>
          <w:noProof/>
          <w:szCs w:val="24"/>
        </w:rPr>
      </w:pPr>
      <w:r>
        <w:rPr>
          <w:noProof/>
          <w:szCs w:val="24"/>
        </w:rPr>
        <w:t>Develop u</w:t>
      </w:r>
      <w:r w:rsidR="00756B96" w:rsidRPr="0030474F">
        <w:rPr>
          <w:noProof/>
          <w:szCs w:val="24"/>
        </w:rPr>
        <w:t>nderstanding and ability to make adjustments in activities to include all children</w:t>
      </w:r>
      <w:r w:rsidR="0030474F">
        <w:rPr>
          <w:noProof/>
          <w:szCs w:val="24"/>
        </w:rPr>
        <w:t xml:space="preserve"> (DEC</w:t>
      </w:r>
      <w:r w:rsidR="00A350E7">
        <w:rPr>
          <w:noProof/>
          <w:szCs w:val="24"/>
        </w:rPr>
        <w:t xml:space="preserve"> INS-2</w:t>
      </w:r>
      <w:r w:rsidR="0030474F">
        <w:rPr>
          <w:noProof/>
          <w:szCs w:val="24"/>
        </w:rPr>
        <w:t>, NAEYC</w:t>
      </w:r>
      <w:r w:rsidR="00A350E7">
        <w:rPr>
          <w:noProof/>
          <w:szCs w:val="24"/>
        </w:rPr>
        <w:t xml:space="preserve"> Stand</w:t>
      </w:r>
      <w:r w:rsidR="00AF3C75">
        <w:rPr>
          <w:noProof/>
          <w:szCs w:val="24"/>
        </w:rPr>
        <w:t>.</w:t>
      </w:r>
      <w:r w:rsidR="00A350E7">
        <w:rPr>
          <w:noProof/>
          <w:szCs w:val="24"/>
        </w:rPr>
        <w:t xml:space="preserve"> 2</w:t>
      </w:r>
      <w:r w:rsidR="0030474F">
        <w:rPr>
          <w:noProof/>
          <w:szCs w:val="24"/>
        </w:rPr>
        <w:t>)</w:t>
      </w:r>
      <w:r w:rsidR="00756B96" w:rsidRPr="0030474F">
        <w:rPr>
          <w:noProof/>
          <w:szCs w:val="24"/>
        </w:rPr>
        <w:t>.</w:t>
      </w:r>
    </w:p>
    <w:p w:rsidR="00CB7870" w:rsidRPr="0030474F" w:rsidRDefault="0030474F" w:rsidP="00756B96">
      <w:pPr>
        <w:numPr>
          <w:ilvl w:val="0"/>
          <w:numId w:val="13"/>
        </w:numPr>
        <w:spacing w:before="60" w:after="60"/>
        <w:rPr>
          <w:szCs w:val="24"/>
        </w:rPr>
      </w:pPr>
      <w:r>
        <w:rPr>
          <w:noProof/>
          <w:szCs w:val="24"/>
        </w:rPr>
        <w:t>B</w:t>
      </w:r>
      <w:r w:rsidR="00CB7870" w:rsidRPr="0030474F">
        <w:rPr>
          <w:noProof/>
          <w:szCs w:val="24"/>
        </w:rPr>
        <w:t>ecome familiar with various techniques useful for teaching physical education effectively to children of varying ages and abilities</w:t>
      </w:r>
      <w:r>
        <w:rPr>
          <w:noProof/>
          <w:szCs w:val="24"/>
        </w:rPr>
        <w:t xml:space="preserve"> (</w:t>
      </w:r>
      <w:r w:rsidR="00A350E7">
        <w:rPr>
          <w:noProof/>
          <w:szCs w:val="24"/>
        </w:rPr>
        <w:t>NAEYC Stand</w:t>
      </w:r>
      <w:r w:rsidR="00AF3C75">
        <w:rPr>
          <w:noProof/>
          <w:szCs w:val="24"/>
        </w:rPr>
        <w:t>.</w:t>
      </w:r>
      <w:r w:rsidR="00A350E7">
        <w:rPr>
          <w:noProof/>
          <w:szCs w:val="24"/>
        </w:rPr>
        <w:t xml:space="preserve"> 2 and 5</w:t>
      </w:r>
      <w:r>
        <w:rPr>
          <w:noProof/>
          <w:szCs w:val="24"/>
        </w:rPr>
        <w:t>)</w:t>
      </w:r>
      <w:r w:rsidR="00CB7870" w:rsidRPr="0030474F">
        <w:rPr>
          <w:noProof/>
          <w:szCs w:val="24"/>
        </w:rPr>
        <w:t>.</w:t>
      </w:r>
    </w:p>
    <w:p w:rsidR="00CB7870" w:rsidRPr="0030474F" w:rsidRDefault="0030474F" w:rsidP="00756B96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B</w:t>
      </w:r>
      <w:r w:rsidR="00CB7870" w:rsidRPr="0030474F">
        <w:rPr>
          <w:noProof/>
        </w:rPr>
        <w:t xml:space="preserve">ecome familiar with children's development of fundamental locomotor, non-locomotor, and manipulative skills through the main content areas of educational games, dance, and gymnastics. </w:t>
      </w:r>
    </w:p>
    <w:p w:rsidR="00CB7870" w:rsidRPr="0030474F" w:rsidRDefault="0030474F" w:rsidP="00756B96">
      <w:pPr>
        <w:pStyle w:val="ListParagraph"/>
        <w:numPr>
          <w:ilvl w:val="0"/>
          <w:numId w:val="13"/>
        </w:numPr>
        <w:rPr>
          <w:noProof/>
        </w:rPr>
      </w:pPr>
      <w:r>
        <w:rPr>
          <w:noProof/>
        </w:rPr>
        <w:t>U</w:t>
      </w:r>
      <w:r w:rsidR="00756B96" w:rsidRPr="0030474F">
        <w:rPr>
          <w:noProof/>
        </w:rPr>
        <w:t>nderstand the developmental domains and how motor skills impact development</w:t>
      </w:r>
      <w:r>
        <w:rPr>
          <w:noProof/>
        </w:rPr>
        <w:t xml:space="preserve"> (DEC</w:t>
      </w:r>
      <w:r w:rsidR="00A350E7">
        <w:rPr>
          <w:noProof/>
        </w:rPr>
        <w:t xml:space="preserve"> E-6</w:t>
      </w:r>
      <w:r>
        <w:rPr>
          <w:noProof/>
        </w:rPr>
        <w:t>, NAEYC</w:t>
      </w:r>
      <w:r w:rsidR="00A350E7">
        <w:rPr>
          <w:noProof/>
        </w:rPr>
        <w:t xml:space="preserve"> Stand</w:t>
      </w:r>
      <w:r w:rsidR="00AF3C75">
        <w:rPr>
          <w:noProof/>
        </w:rPr>
        <w:t>.</w:t>
      </w:r>
      <w:r w:rsidR="00A350E7">
        <w:rPr>
          <w:noProof/>
        </w:rPr>
        <w:t xml:space="preserve"> 2</w:t>
      </w:r>
      <w:r>
        <w:rPr>
          <w:noProof/>
        </w:rPr>
        <w:t>)</w:t>
      </w:r>
      <w:r w:rsidR="00384DFD">
        <w:rPr>
          <w:noProof/>
        </w:rPr>
        <w:t>.</w:t>
      </w:r>
    </w:p>
    <w:p w:rsidR="00CB7870" w:rsidRPr="0030474F" w:rsidRDefault="0030474F" w:rsidP="00756B96">
      <w:pPr>
        <w:numPr>
          <w:ilvl w:val="0"/>
          <w:numId w:val="13"/>
        </w:numPr>
        <w:spacing w:before="60" w:after="60"/>
        <w:rPr>
          <w:noProof/>
          <w:szCs w:val="24"/>
        </w:rPr>
      </w:pPr>
      <w:r>
        <w:rPr>
          <w:noProof/>
          <w:szCs w:val="24"/>
        </w:rPr>
        <w:t>T</w:t>
      </w:r>
      <w:r w:rsidR="00CB7870" w:rsidRPr="0030474F">
        <w:rPr>
          <w:noProof/>
          <w:szCs w:val="24"/>
        </w:rPr>
        <w:t>each fundamental motor patterns in innovative ways</w:t>
      </w:r>
      <w:r>
        <w:rPr>
          <w:noProof/>
          <w:szCs w:val="24"/>
        </w:rPr>
        <w:t xml:space="preserve"> for all children with diverse abilities (DEC</w:t>
      </w:r>
      <w:r w:rsidR="00A350E7">
        <w:rPr>
          <w:noProof/>
          <w:szCs w:val="24"/>
        </w:rPr>
        <w:t xml:space="preserve"> E2 and E6</w:t>
      </w:r>
      <w:r>
        <w:rPr>
          <w:noProof/>
          <w:szCs w:val="24"/>
        </w:rPr>
        <w:t>, NAEYC</w:t>
      </w:r>
      <w:r w:rsidR="00A350E7">
        <w:rPr>
          <w:noProof/>
          <w:szCs w:val="24"/>
        </w:rPr>
        <w:t xml:space="preserve"> Stand</w:t>
      </w:r>
      <w:r w:rsidR="00AF3C75">
        <w:rPr>
          <w:noProof/>
          <w:szCs w:val="24"/>
        </w:rPr>
        <w:t>.</w:t>
      </w:r>
      <w:r w:rsidR="00A350E7">
        <w:rPr>
          <w:noProof/>
          <w:szCs w:val="24"/>
        </w:rPr>
        <w:t xml:space="preserve"> 2</w:t>
      </w:r>
      <w:r>
        <w:rPr>
          <w:noProof/>
          <w:szCs w:val="24"/>
        </w:rPr>
        <w:t>)</w:t>
      </w:r>
      <w:r w:rsidR="00CB7870" w:rsidRPr="0030474F">
        <w:rPr>
          <w:noProof/>
          <w:szCs w:val="24"/>
        </w:rPr>
        <w:t>.</w:t>
      </w:r>
    </w:p>
    <w:p w:rsidR="00CB7870" w:rsidRPr="0030474F" w:rsidRDefault="0030474F" w:rsidP="00756B96">
      <w:pPr>
        <w:numPr>
          <w:ilvl w:val="0"/>
          <w:numId w:val="13"/>
        </w:numPr>
        <w:spacing w:before="60" w:after="60"/>
        <w:rPr>
          <w:noProof/>
          <w:szCs w:val="24"/>
        </w:rPr>
      </w:pPr>
      <w:r>
        <w:rPr>
          <w:noProof/>
          <w:szCs w:val="24"/>
        </w:rPr>
        <w:t>I</w:t>
      </w:r>
      <w:r w:rsidR="00CB7870" w:rsidRPr="0030474F">
        <w:rPr>
          <w:noProof/>
          <w:szCs w:val="24"/>
        </w:rPr>
        <w:t>mplement core content PE activities -- The movement framework, (i.e., body, space, effort, and relationship) as the basis for developing, expanding, and refining children’s range</w:t>
      </w:r>
      <w:r w:rsidR="00384DFD">
        <w:rPr>
          <w:noProof/>
          <w:szCs w:val="24"/>
        </w:rPr>
        <w:t xml:space="preserve"> of motor skills and awareness </w:t>
      </w:r>
      <w:r w:rsidR="00A350E7">
        <w:rPr>
          <w:noProof/>
          <w:szCs w:val="24"/>
        </w:rPr>
        <w:t>(NAEYC Stand</w:t>
      </w:r>
      <w:r w:rsidR="00AF3C75">
        <w:rPr>
          <w:noProof/>
          <w:szCs w:val="24"/>
        </w:rPr>
        <w:t>.</w:t>
      </w:r>
      <w:r w:rsidR="00A350E7">
        <w:rPr>
          <w:noProof/>
          <w:szCs w:val="24"/>
        </w:rPr>
        <w:t xml:space="preserve"> 2 and 5)</w:t>
      </w:r>
      <w:r w:rsidR="00384DFD">
        <w:rPr>
          <w:noProof/>
          <w:szCs w:val="24"/>
        </w:rPr>
        <w:t>.</w:t>
      </w:r>
    </w:p>
    <w:p w:rsidR="00756B96" w:rsidRPr="0030474F" w:rsidRDefault="0030474F" w:rsidP="00CB7870">
      <w:pPr>
        <w:pStyle w:val="ListParagraph"/>
        <w:numPr>
          <w:ilvl w:val="0"/>
          <w:numId w:val="13"/>
        </w:numPr>
        <w:spacing w:before="60" w:after="60"/>
        <w:rPr>
          <w:noProof/>
        </w:rPr>
      </w:pPr>
      <w:r>
        <w:rPr>
          <w:noProof/>
        </w:rPr>
        <w:t>I</w:t>
      </w:r>
      <w:r w:rsidR="00CB7870" w:rsidRPr="0030474F">
        <w:rPr>
          <w:noProof/>
        </w:rPr>
        <w:t>ncreased awareness of and sensitivity to the importance of activity in relation to overall health and wellness</w:t>
      </w:r>
      <w:r>
        <w:rPr>
          <w:noProof/>
        </w:rPr>
        <w:t xml:space="preserve"> (NAEYC</w:t>
      </w:r>
      <w:r w:rsidR="00A350E7">
        <w:rPr>
          <w:noProof/>
        </w:rPr>
        <w:t xml:space="preserve"> Stand</w:t>
      </w:r>
      <w:r w:rsidR="00AF3C75">
        <w:rPr>
          <w:noProof/>
        </w:rPr>
        <w:t>.</w:t>
      </w:r>
      <w:r w:rsidR="00A350E7">
        <w:rPr>
          <w:noProof/>
        </w:rPr>
        <w:t xml:space="preserve"> 5</w:t>
      </w:r>
      <w:r>
        <w:rPr>
          <w:noProof/>
        </w:rPr>
        <w:t>)</w:t>
      </w:r>
      <w:r w:rsidR="00CB7870" w:rsidRPr="0030474F">
        <w:rPr>
          <w:noProof/>
        </w:rPr>
        <w:t>.</w:t>
      </w:r>
    </w:p>
    <w:p w:rsidR="00520A33" w:rsidRPr="0030474F" w:rsidRDefault="0030474F" w:rsidP="00CB7870">
      <w:pPr>
        <w:pStyle w:val="ListParagraph"/>
        <w:numPr>
          <w:ilvl w:val="0"/>
          <w:numId w:val="13"/>
        </w:numPr>
        <w:spacing w:before="60" w:after="60"/>
        <w:rPr>
          <w:noProof/>
        </w:rPr>
      </w:pPr>
      <w:r>
        <w:rPr>
          <w:noProof/>
        </w:rPr>
        <w:t>U</w:t>
      </w:r>
      <w:r w:rsidR="00520A33" w:rsidRPr="0030474F">
        <w:rPr>
          <w:noProof/>
        </w:rPr>
        <w:t xml:space="preserve">se </w:t>
      </w:r>
      <w:r>
        <w:rPr>
          <w:noProof/>
        </w:rPr>
        <w:t xml:space="preserve">appropriate </w:t>
      </w:r>
      <w:r w:rsidR="00520A33" w:rsidRPr="0030474F">
        <w:rPr>
          <w:noProof/>
        </w:rPr>
        <w:t xml:space="preserve">assessment strategies to </w:t>
      </w:r>
      <w:r w:rsidR="00384DFD">
        <w:rPr>
          <w:noProof/>
        </w:rPr>
        <w:t>support ongoing skill and develo</w:t>
      </w:r>
      <w:r w:rsidR="00520A33" w:rsidRPr="0030474F">
        <w:rPr>
          <w:noProof/>
        </w:rPr>
        <w:t>pment for young children</w:t>
      </w:r>
      <w:r>
        <w:rPr>
          <w:noProof/>
        </w:rPr>
        <w:t xml:space="preserve"> (DEC</w:t>
      </w:r>
      <w:r w:rsidR="00A350E7">
        <w:rPr>
          <w:noProof/>
        </w:rPr>
        <w:t xml:space="preserve"> A3 and A4</w:t>
      </w:r>
      <w:r>
        <w:rPr>
          <w:noProof/>
        </w:rPr>
        <w:t>, NAEYC</w:t>
      </w:r>
      <w:r w:rsidR="00A350E7">
        <w:rPr>
          <w:noProof/>
        </w:rPr>
        <w:t xml:space="preserve"> Stand</w:t>
      </w:r>
      <w:r w:rsidR="00AF3C75">
        <w:rPr>
          <w:noProof/>
        </w:rPr>
        <w:t>.</w:t>
      </w:r>
      <w:r w:rsidR="00A350E7">
        <w:rPr>
          <w:noProof/>
        </w:rPr>
        <w:t xml:space="preserve"> 4</w:t>
      </w:r>
      <w:r>
        <w:rPr>
          <w:noProof/>
        </w:rPr>
        <w:t>)</w:t>
      </w:r>
      <w:r w:rsidR="00520A33" w:rsidRPr="0030474F">
        <w:rPr>
          <w:noProof/>
        </w:rPr>
        <w:t>.</w:t>
      </w:r>
    </w:p>
    <w:p w:rsidR="00520A33" w:rsidRPr="0030474F" w:rsidRDefault="00520A33" w:rsidP="00520A33">
      <w:pPr>
        <w:spacing w:before="60" w:after="60"/>
        <w:rPr>
          <w:noProof/>
          <w:szCs w:val="24"/>
        </w:rPr>
      </w:pPr>
    </w:p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12"/>
      </w:tblGrid>
      <w:tr w:rsidR="00242A11" w:rsidRPr="0030474F" w:rsidTr="00473360">
        <w:trPr>
          <w:trHeight w:val="450"/>
        </w:trPr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:rsidR="00182EBB" w:rsidRPr="0030474F" w:rsidRDefault="00520A33" w:rsidP="00C749E1">
            <w:pPr>
              <w:ind w:left="810" w:hanging="360"/>
              <w:rPr>
                <w:noProof/>
                <w:szCs w:val="24"/>
              </w:rPr>
            </w:pPr>
            <w:r w:rsidRPr="0030474F">
              <w:rPr>
                <w:noProof/>
                <w:szCs w:val="24"/>
              </w:rPr>
              <w:t>Student Inclusion Competencies:</w:t>
            </w:r>
          </w:p>
          <w:p w:rsidR="00C749E1" w:rsidRPr="0030474F" w:rsidRDefault="00242A11" w:rsidP="00C749E1">
            <w:pPr>
              <w:ind w:left="810" w:hanging="360"/>
              <w:rPr>
                <w:szCs w:val="24"/>
              </w:rPr>
            </w:pPr>
            <w:r w:rsidRPr="0030474F">
              <w:rPr>
                <w:szCs w:val="24"/>
              </w:rPr>
              <w:t>1.</w:t>
            </w:r>
            <w:r w:rsidRPr="0030474F">
              <w:rPr>
                <w:szCs w:val="24"/>
              </w:rPr>
              <w:tab/>
            </w:r>
            <w:r w:rsidR="00473360">
              <w:rPr>
                <w:szCs w:val="24"/>
              </w:rPr>
              <w:t>D</w:t>
            </w:r>
            <w:r w:rsidRPr="0030474F">
              <w:rPr>
                <w:szCs w:val="24"/>
              </w:rPr>
              <w:t>evelop, implement, and evaluate learning experiences and strategies with respect and consideration for the diversity of culture, class, and ability of yo</w:t>
            </w:r>
            <w:r w:rsidR="00384DFD">
              <w:rPr>
                <w:szCs w:val="24"/>
              </w:rPr>
              <w:t>ung children and their families</w:t>
            </w:r>
            <w:r w:rsidRPr="0030474F">
              <w:rPr>
                <w:szCs w:val="24"/>
              </w:rPr>
              <w:t xml:space="preserve"> (DEC, NAEYC, ODE)</w:t>
            </w:r>
            <w:r w:rsidR="00384DFD">
              <w:rPr>
                <w:szCs w:val="24"/>
              </w:rPr>
              <w:t>.</w:t>
            </w:r>
          </w:p>
          <w:p w:rsidR="00C749E1" w:rsidRPr="0030474F" w:rsidRDefault="00473360" w:rsidP="00C749E1">
            <w:pPr>
              <w:ind w:left="810" w:hanging="360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D</w:t>
            </w:r>
            <w:r w:rsidR="00C749E1" w:rsidRPr="0030474F">
              <w:rPr>
                <w:szCs w:val="24"/>
              </w:rPr>
              <w:t>evelop and coordinate learning experiences and strategies to accommodate individual characteristics and needs within incl</w:t>
            </w:r>
            <w:r w:rsidR="00384DFD">
              <w:rPr>
                <w:szCs w:val="24"/>
              </w:rPr>
              <w:t xml:space="preserve">usive settings </w:t>
            </w:r>
            <w:r w:rsidR="00C749E1" w:rsidRPr="0030474F">
              <w:rPr>
                <w:szCs w:val="24"/>
              </w:rPr>
              <w:t>(CEC, DEC, NAEYC, ODE)</w:t>
            </w:r>
            <w:r w:rsidR="00384DFD">
              <w:rPr>
                <w:szCs w:val="24"/>
              </w:rPr>
              <w:t>.</w:t>
            </w:r>
          </w:p>
          <w:p w:rsidR="00C749E1" w:rsidRPr="0030474F" w:rsidRDefault="00473360" w:rsidP="00C749E1">
            <w:pPr>
              <w:ind w:left="810" w:hanging="360"/>
              <w:rPr>
                <w:szCs w:val="24"/>
              </w:rPr>
            </w:pPr>
            <w:r>
              <w:rPr>
                <w:szCs w:val="24"/>
              </w:rPr>
              <w:t>3.  P</w:t>
            </w:r>
            <w:r w:rsidR="00C749E1" w:rsidRPr="0030474F">
              <w:rPr>
                <w:szCs w:val="24"/>
              </w:rPr>
              <w:t xml:space="preserve">lan and implement adaptations for the unique developmental and learning needs of children, including </w:t>
            </w:r>
            <w:r w:rsidR="00384DFD">
              <w:rPr>
                <w:szCs w:val="24"/>
              </w:rPr>
              <w:t xml:space="preserve">those from diverse backgrounds </w:t>
            </w:r>
            <w:r w:rsidR="00C749E1" w:rsidRPr="0030474F">
              <w:rPr>
                <w:szCs w:val="24"/>
              </w:rPr>
              <w:t>(CEC, DEC, ODE)</w:t>
            </w:r>
            <w:r w:rsidR="00384DFD">
              <w:rPr>
                <w:szCs w:val="24"/>
              </w:rPr>
              <w:t>.</w:t>
            </w:r>
          </w:p>
          <w:p w:rsidR="00C749E1" w:rsidRPr="0030474F" w:rsidRDefault="00473360" w:rsidP="00C749E1">
            <w:pPr>
              <w:ind w:left="810" w:hanging="360"/>
              <w:rPr>
                <w:szCs w:val="24"/>
              </w:rPr>
            </w:pPr>
            <w:r>
              <w:rPr>
                <w:szCs w:val="24"/>
              </w:rPr>
              <w:t>3.  P</w:t>
            </w:r>
            <w:r w:rsidR="00C749E1" w:rsidRPr="0030474F">
              <w:rPr>
                <w:szCs w:val="24"/>
              </w:rPr>
              <w:t>lan and implement environmental arrangement and individual learning opportunities based on the unique needs and abilities of individual children to facilitate in</w:t>
            </w:r>
            <w:r w:rsidR="00384DFD">
              <w:rPr>
                <w:szCs w:val="24"/>
              </w:rPr>
              <w:t>clusion across various settings</w:t>
            </w:r>
            <w:r w:rsidR="00C749E1" w:rsidRPr="0030474F">
              <w:rPr>
                <w:szCs w:val="24"/>
              </w:rPr>
              <w:t xml:space="preserve"> (CEC)</w:t>
            </w:r>
            <w:r w:rsidR="00384DFD">
              <w:rPr>
                <w:szCs w:val="24"/>
              </w:rPr>
              <w:t>.</w:t>
            </w:r>
          </w:p>
          <w:p w:rsidR="00C749E1" w:rsidRPr="0030474F" w:rsidRDefault="00473360" w:rsidP="00C749E1">
            <w:pPr>
              <w:ind w:left="810" w:hanging="360"/>
              <w:rPr>
                <w:szCs w:val="24"/>
              </w:rPr>
            </w:pPr>
            <w:r>
              <w:rPr>
                <w:szCs w:val="24"/>
              </w:rPr>
              <w:t>4.  I</w:t>
            </w:r>
            <w:r w:rsidR="00C749E1" w:rsidRPr="0030474F">
              <w:rPr>
                <w:szCs w:val="24"/>
              </w:rPr>
              <w:t>mplement and support others in the implementation of embedded learning opportunities to address IFSP goals ac</w:t>
            </w:r>
            <w:r w:rsidR="00384DFD">
              <w:rPr>
                <w:szCs w:val="24"/>
              </w:rPr>
              <w:t xml:space="preserve">ross daily routines </w:t>
            </w:r>
            <w:r w:rsidR="00C749E1" w:rsidRPr="0030474F">
              <w:rPr>
                <w:szCs w:val="24"/>
              </w:rPr>
              <w:t>(DEC, ODE)</w:t>
            </w:r>
            <w:r w:rsidR="00384DFD">
              <w:rPr>
                <w:szCs w:val="24"/>
              </w:rPr>
              <w:t>.</w:t>
            </w:r>
          </w:p>
          <w:p w:rsidR="00242A11" w:rsidRPr="0030474F" w:rsidRDefault="00473360" w:rsidP="00C749E1">
            <w:pPr>
              <w:ind w:left="810" w:hanging="360"/>
              <w:rPr>
                <w:szCs w:val="24"/>
              </w:rPr>
            </w:pPr>
            <w:r>
              <w:rPr>
                <w:szCs w:val="24"/>
              </w:rPr>
              <w:t>5.  D</w:t>
            </w:r>
            <w:r w:rsidR="00C749E1" w:rsidRPr="0030474F">
              <w:rPr>
                <w:szCs w:val="24"/>
              </w:rPr>
              <w:t>esign, create, and sustain learning environments that encourage active engagement, participation, self-determination and independence for children with and without disabilities, including the use of adaptive and assisti</w:t>
            </w:r>
            <w:r w:rsidR="00384DFD">
              <w:rPr>
                <w:szCs w:val="24"/>
              </w:rPr>
              <w:t xml:space="preserve">ve technology </w:t>
            </w:r>
            <w:r w:rsidR="00C749E1" w:rsidRPr="0030474F">
              <w:rPr>
                <w:szCs w:val="24"/>
              </w:rPr>
              <w:t>(CEC-ICCSS4)</w:t>
            </w:r>
            <w:r w:rsidR="00384DFD">
              <w:rPr>
                <w:szCs w:val="24"/>
              </w:rPr>
              <w:t>.</w:t>
            </w:r>
          </w:p>
        </w:tc>
      </w:tr>
    </w:tbl>
    <w:p w:rsidR="00242A11" w:rsidRPr="0030474F" w:rsidRDefault="00242A11">
      <w:pPr>
        <w:rPr>
          <w:rFonts w:eastAsiaTheme="minorEastAsia"/>
          <w:b/>
          <w:bCs/>
          <w:color w:val="333333"/>
          <w:szCs w:val="24"/>
        </w:rPr>
      </w:pPr>
    </w:p>
    <w:p w:rsidR="004878AD" w:rsidRPr="0030474F" w:rsidRDefault="004878AD" w:rsidP="00465774">
      <w:pPr>
        <w:rPr>
          <w:b/>
          <w:bCs/>
          <w:szCs w:val="24"/>
        </w:rPr>
        <w:sectPr w:rsidR="004878AD" w:rsidRPr="0030474F" w:rsidSect="00465774">
          <w:footerReference w:type="even" r:id="rId11"/>
          <w:footerReference w:type="default" r:id="rId12"/>
          <w:pgSz w:w="12240" w:h="15840" w:code="1"/>
          <w:pgMar w:top="1440" w:right="1080" w:bottom="1440" w:left="1080" w:header="720" w:footer="432" w:gutter="0"/>
          <w:pgNumType w:start="1"/>
          <w:cols w:space="720"/>
          <w:docGrid w:linePitch="326"/>
        </w:sectPr>
      </w:pPr>
    </w:p>
    <w:p w:rsidR="002E706A" w:rsidRDefault="002E706A" w:rsidP="00170E77">
      <w:pPr>
        <w:rPr>
          <w:b/>
          <w:bCs/>
          <w:szCs w:val="24"/>
        </w:rPr>
      </w:pPr>
    </w:p>
    <w:p w:rsidR="00DA62E5" w:rsidRDefault="00DA62E5" w:rsidP="00170E77">
      <w:pPr>
        <w:rPr>
          <w:b/>
          <w:bCs/>
          <w:szCs w:val="24"/>
        </w:rPr>
      </w:pPr>
    </w:p>
    <w:p w:rsidR="00DA62E5" w:rsidRDefault="00DA62E5" w:rsidP="00170E77">
      <w:pPr>
        <w:rPr>
          <w:b/>
          <w:bCs/>
          <w:szCs w:val="24"/>
        </w:rPr>
      </w:pPr>
    </w:p>
    <w:p w:rsidR="00DA62E5" w:rsidRDefault="00DA62E5" w:rsidP="00170E77">
      <w:pPr>
        <w:rPr>
          <w:b/>
          <w:bCs/>
          <w:szCs w:val="24"/>
        </w:rPr>
      </w:pPr>
    </w:p>
    <w:p w:rsidR="00DA62E5" w:rsidRPr="0030474F" w:rsidRDefault="00DA62E5" w:rsidP="00170E77">
      <w:pPr>
        <w:rPr>
          <w:b/>
          <w:bCs/>
          <w:szCs w:val="24"/>
        </w:rPr>
      </w:pPr>
    </w:p>
    <w:p w:rsidR="0090189B" w:rsidRPr="0030474F" w:rsidRDefault="0090189B" w:rsidP="0090189B">
      <w:pPr>
        <w:rPr>
          <w:b/>
          <w:i/>
          <w:szCs w:val="24"/>
        </w:rPr>
      </w:pPr>
      <w:r w:rsidRPr="0030474F">
        <w:rPr>
          <w:b/>
          <w:i/>
          <w:szCs w:val="24"/>
        </w:rPr>
        <w:lastRenderedPageBreak/>
        <w:t>Tentative Course Schedule**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230"/>
        <w:gridCol w:w="4410"/>
      </w:tblGrid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ind w:right="-198"/>
              <w:jc w:val="center"/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Week</w:t>
            </w:r>
          </w:p>
        </w:tc>
        <w:tc>
          <w:tcPr>
            <w:tcW w:w="4230" w:type="dxa"/>
            <w:shd w:val="clear" w:color="auto" w:fill="auto"/>
          </w:tcPr>
          <w:p w:rsidR="0090189B" w:rsidRPr="0030474F" w:rsidRDefault="0090189B" w:rsidP="00945F12">
            <w:pPr>
              <w:jc w:val="center"/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Activities</w:t>
            </w: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45F12">
            <w:pPr>
              <w:jc w:val="center"/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What's Due</w:t>
            </w: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 xml:space="preserve">1 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8"/>
              </w:numPr>
              <w:rPr>
                <w:szCs w:val="24"/>
              </w:rPr>
            </w:pPr>
            <w:r w:rsidRPr="0030474F">
              <w:rPr>
                <w:szCs w:val="24"/>
              </w:rPr>
              <w:t>Introductions</w:t>
            </w:r>
          </w:p>
          <w:p w:rsidR="0090189B" w:rsidRPr="0030474F" w:rsidRDefault="0090189B" w:rsidP="0090189B">
            <w:pPr>
              <w:numPr>
                <w:ilvl w:val="0"/>
                <w:numId w:val="14"/>
              </w:numPr>
              <w:rPr>
                <w:szCs w:val="24"/>
              </w:rPr>
            </w:pPr>
            <w:r w:rsidRPr="0030474F">
              <w:rPr>
                <w:szCs w:val="24"/>
              </w:rPr>
              <w:t>Pre-assessment</w:t>
            </w:r>
          </w:p>
          <w:p w:rsidR="0090189B" w:rsidRPr="0030474F" w:rsidRDefault="0090189B" w:rsidP="0090189B">
            <w:pPr>
              <w:numPr>
                <w:ilvl w:val="0"/>
                <w:numId w:val="14"/>
              </w:numPr>
              <w:rPr>
                <w:szCs w:val="24"/>
              </w:rPr>
            </w:pPr>
            <w:r w:rsidRPr="0030474F">
              <w:rPr>
                <w:szCs w:val="24"/>
              </w:rPr>
              <w:t>Review course syllabus &amp; expectations</w:t>
            </w:r>
          </w:p>
          <w:p w:rsidR="00EB4D87" w:rsidRPr="000D242D" w:rsidRDefault="00EB4D87" w:rsidP="00EB4D87">
            <w:pPr>
              <w:numPr>
                <w:ilvl w:val="0"/>
                <w:numId w:val="17"/>
              </w:numPr>
              <w:rPr>
                <w:rStyle w:val="Hyperlink"/>
                <w:szCs w:val="24"/>
              </w:rPr>
            </w:pPr>
            <w:r w:rsidRPr="0030474F">
              <w:rPr>
                <w:szCs w:val="24"/>
              </w:rPr>
              <w:t xml:space="preserve">Including All Children – </w:t>
            </w:r>
            <w:r w:rsidR="000D242D">
              <w:rPr>
                <w:szCs w:val="24"/>
              </w:rPr>
              <w:fldChar w:fldCharType="begin"/>
            </w:r>
            <w:r w:rsidR="000D242D">
              <w:rPr>
                <w:szCs w:val="24"/>
              </w:rPr>
              <w:instrText xml:space="preserve"> HYPERLINK "http://teachingresearchinstitute.org/pages/show/project-pepi-collaboration-enhancements" </w:instrText>
            </w:r>
            <w:r w:rsidR="000D242D">
              <w:rPr>
                <w:szCs w:val="24"/>
              </w:rPr>
              <w:fldChar w:fldCharType="separate"/>
            </w:r>
            <w:r w:rsidRPr="000D242D">
              <w:rPr>
                <w:rStyle w:val="Hyperlink"/>
                <w:szCs w:val="24"/>
              </w:rPr>
              <w:t>PEPI Collaboration objective #1</w:t>
            </w:r>
          </w:p>
          <w:p w:rsidR="00EB4D87" w:rsidRPr="0030474F" w:rsidRDefault="000D242D" w:rsidP="00EB4D8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fldChar w:fldCharType="end"/>
            </w:r>
          </w:p>
          <w:p w:rsidR="000D242D" w:rsidRDefault="00EB4D87" w:rsidP="000D242D">
            <w:pPr>
              <w:numPr>
                <w:ilvl w:val="0"/>
                <w:numId w:val="17"/>
              </w:numPr>
              <w:rPr>
                <w:szCs w:val="24"/>
              </w:rPr>
            </w:pPr>
            <w:r w:rsidRPr="0030474F">
              <w:rPr>
                <w:szCs w:val="24"/>
              </w:rPr>
              <w:t>Understanding Development-</w:t>
            </w:r>
          </w:p>
          <w:p w:rsidR="0090189B" w:rsidRPr="000D242D" w:rsidRDefault="00DA62E5" w:rsidP="000D242D">
            <w:pPr>
              <w:ind w:left="360"/>
              <w:rPr>
                <w:szCs w:val="24"/>
              </w:rPr>
            </w:pPr>
            <w:hyperlink r:id="rId13" w:history="1">
              <w:r w:rsidR="000D242D" w:rsidRPr="008D5B69">
                <w:rPr>
                  <w:rStyle w:val="Hyperlink"/>
                </w:rPr>
                <w:t>http://teachingresearchinstitute.org/pages/show/social-emotional-enhancements-objective-21?cms=true</w:t>
              </w:r>
            </w:hyperlink>
          </w:p>
          <w:p w:rsidR="000D242D" w:rsidRPr="000D242D" w:rsidRDefault="000D242D" w:rsidP="000D242D">
            <w:pPr>
              <w:ind w:left="720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</w:p>
          <w:p w:rsidR="00EB4D87" w:rsidRPr="0030474F" w:rsidRDefault="00EB4D87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 xml:space="preserve">Text: </w:t>
            </w:r>
            <w:r w:rsidR="004F7FB9" w:rsidRPr="0030474F">
              <w:rPr>
                <w:b/>
                <w:szCs w:val="24"/>
              </w:rPr>
              <w:t xml:space="preserve">Intro-Lesson 1-Pg. 1-40 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NAEYC: code of ethical conduct and statement to commitment.</w:t>
            </w:r>
            <w:r w:rsidRPr="0030474F">
              <w:rPr>
                <w:szCs w:val="24"/>
              </w:rPr>
              <w:t xml:space="preserve"> </w:t>
            </w:r>
            <w:hyperlink r:id="rId14" w:history="1">
              <w:r w:rsidRPr="0030474F">
                <w:rPr>
                  <w:rStyle w:val="Hyperlink"/>
                  <w:b/>
                  <w:szCs w:val="24"/>
                </w:rPr>
                <w:t>http://www.naeyc.org/files/naeyc/file/positions/PSETH05.pdf</w:t>
              </w:r>
            </w:hyperlink>
          </w:p>
          <w:p w:rsidR="00EB4D87" w:rsidRPr="0030474F" w:rsidRDefault="00EB4D87" w:rsidP="00EB4D87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DEC position statement</w:t>
            </w:r>
          </w:p>
          <w:p w:rsidR="00EB4D87" w:rsidRPr="0030474F" w:rsidRDefault="00EB4D87" w:rsidP="00EB4D87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 xml:space="preserve">Handout-Benefits of Inclusion.  </w:t>
            </w:r>
            <w:hyperlink r:id="rId15" w:history="1">
              <w:r w:rsidRPr="0030474F">
                <w:rPr>
                  <w:rStyle w:val="Hyperlink"/>
                  <w:b/>
                  <w:szCs w:val="24"/>
                </w:rPr>
                <w:t>http://www.naeyc.org/files/naeyc/file/positions/DEC_NAEYC_EC_updatedKS.pdf</w:t>
              </w:r>
            </w:hyperlink>
          </w:p>
          <w:p w:rsidR="0090189B" w:rsidRPr="0030474F" w:rsidRDefault="0090189B" w:rsidP="00945F12">
            <w:pPr>
              <w:rPr>
                <w:b/>
                <w:szCs w:val="24"/>
              </w:rPr>
            </w:pPr>
          </w:p>
        </w:tc>
      </w:tr>
      <w:tr w:rsidR="0090189B" w:rsidRPr="0030474F" w:rsidTr="00DA62E5">
        <w:trPr>
          <w:trHeight w:val="1115"/>
        </w:trPr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2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F1893" w:rsidRPr="0030474F" w:rsidRDefault="008F1893" w:rsidP="009C38A4">
            <w:pPr>
              <w:pStyle w:val="ListParagraph"/>
              <w:numPr>
                <w:ilvl w:val="0"/>
                <w:numId w:val="17"/>
              </w:numPr>
            </w:pPr>
            <w:r w:rsidRPr="0030474F">
              <w:t>Importance of physical development</w:t>
            </w:r>
            <w:r w:rsidR="009C38A4" w:rsidRPr="0030474F">
              <w:t xml:space="preserve"> how it can foster health and skill building in other development doma</w:t>
            </w:r>
            <w:r w:rsidR="00384DFD">
              <w:t xml:space="preserve">ins such as: social/emotional </w:t>
            </w:r>
            <w:r w:rsidR="009C38A4" w:rsidRPr="0030474F">
              <w:t>and cognitive development.</w:t>
            </w:r>
          </w:p>
          <w:p w:rsidR="0090189B" w:rsidRPr="0030474F" w:rsidRDefault="009C38A4" w:rsidP="009C38A4">
            <w:pPr>
              <w:pStyle w:val="ListParagraph"/>
              <w:numPr>
                <w:ilvl w:val="0"/>
                <w:numId w:val="17"/>
              </w:numPr>
            </w:pPr>
            <w:r w:rsidRPr="0030474F">
              <w:t>Teaching strategies for physical education</w:t>
            </w: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b/>
                <w:szCs w:val="24"/>
              </w:rPr>
            </w:pPr>
            <w:r w:rsidRPr="0030474F">
              <w:rPr>
                <w:szCs w:val="24"/>
              </w:rPr>
              <w:t>Journal response #1 due in class</w:t>
            </w:r>
          </w:p>
          <w:p w:rsidR="00EB4D87" w:rsidRPr="0030474F" w:rsidRDefault="00EB4D87" w:rsidP="00EB4D87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</w:p>
          <w:p w:rsidR="0090189B" w:rsidRPr="0030474F" w:rsidRDefault="004F7FB9" w:rsidP="004F7FB9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 xml:space="preserve">Lesson 2-4-Pg. 40-61 </w:t>
            </w: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3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F1893" w:rsidRPr="0030474F" w:rsidRDefault="008F1893" w:rsidP="008F1893">
            <w:pPr>
              <w:pStyle w:val="ListParagraph"/>
              <w:numPr>
                <w:ilvl w:val="0"/>
                <w:numId w:val="15"/>
              </w:numPr>
            </w:pPr>
            <w:r w:rsidRPr="0030474F">
              <w:t>Areas of development that are promoted in indoor physical activities.</w:t>
            </w:r>
          </w:p>
          <w:p w:rsidR="0090189B" w:rsidRPr="0030474F" w:rsidRDefault="0090189B" w:rsidP="008F1893">
            <w:pPr>
              <w:ind w:left="360"/>
              <w:rPr>
                <w:b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EB4D87" w:rsidRPr="0030474F" w:rsidRDefault="00EB4D87" w:rsidP="00EB4D87">
            <w:pPr>
              <w:numPr>
                <w:ilvl w:val="0"/>
                <w:numId w:val="15"/>
              </w:numPr>
              <w:rPr>
                <w:b/>
                <w:szCs w:val="24"/>
              </w:rPr>
            </w:pPr>
            <w:r w:rsidRPr="0030474F">
              <w:rPr>
                <w:szCs w:val="24"/>
              </w:rPr>
              <w:t>Journal response # 2 due in class</w:t>
            </w:r>
          </w:p>
          <w:p w:rsidR="0090189B" w:rsidRPr="0030474F" w:rsidRDefault="0090189B" w:rsidP="00EB4D87">
            <w:pPr>
              <w:rPr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  <w:r w:rsidR="00EB4D87" w:rsidRPr="0030474F">
              <w:rPr>
                <w:szCs w:val="24"/>
              </w:rPr>
              <w:t xml:space="preserve"> </w:t>
            </w:r>
          </w:p>
          <w:p w:rsidR="00101AA1" w:rsidRPr="0030474F" w:rsidRDefault="004F7FB9" w:rsidP="004F7FB9">
            <w:pPr>
              <w:rPr>
                <w:szCs w:val="24"/>
              </w:rPr>
            </w:pPr>
            <w:r w:rsidRPr="0030474F">
              <w:rPr>
                <w:b/>
                <w:szCs w:val="24"/>
              </w:rPr>
              <w:t>Lesson 5-7-Pg. 64-82</w:t>
            </w:r>
          </w:p>
        </w:tc>
      </w:tr>
      <w:tr w:rsidR="0090189B" w:rsidRPr="0030474F" w:rsidTr="00DA62E5">
        <w:trPr>
          <w:trHeight w:val="1124"/>
        </w:trPr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4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F1893" w:rsidRPr="0030474F" w:rsidRDefault="008F1893" w:rsidP="008F1893">
            <w:pPr>
              <w:pStyle w:val="ListParagraph"/>
              <w:numPr>
                <w:ilvl w:val="0"/>
                <w:numId w:val="15"/>
              </w:numPr>
            </w:pPr>
            <w:r w:rsidRPr="0030474F">
              <w:t>Physical indoor play activities and room arrangement.</w:t>
            </w:r>
          </w:p>
          <w:p w:rsidR="0090189B" w:rsidRPr="0030474F" w:rsidRDefault="008F1893" w:rsidP="009C38A4">
            <w:pPr>
              <w:pStyle w:val="ListParagraph"/>
              <w:numPr>
                <w:ilvl w:val="0"/>
                <w:numId w:val="15"/>
              </w:numPr>
            </w:pPr>
            <w:r w:rsidRPr="0030474F">
              <w:t>Inclusive activities for indoor play</w:t>
            </w:r>
            <w:r w:rsidR="009C38A4" w:rsidRPr="0030474F">
              <w:t xml:space="preserve"> including: techniques that would be useful for teaching physical education effectively to children of varying ages and abilities</w:t>
            </w: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30474F">
              <w:rPr>
                <w:szCs w:val="24"/>
              </w:rPr>
              <w:t>Journal resp</w:t>
            </w:r>
            <w:r w:rsidR="00EB4D87" w:rsidRPr="0030474F">
              <w:rPr>
                <w:szCs w:val="24"/>
              </w:rPr>
              <w:t>onse #3</w:t>
            </w:r>
            <w:r w:rsidRPr="0030474F">
              <w:rPr>
                <w:szCs w:val="24"/>
              </w:rPr>
              <w:t xml:space="preserve"> due in class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</w:p>
          <w:p w:rsidR="0090189B" w:rsidRPr="0030474F" w:rsidRDefault="004F7FB9" w:rsidP="004F7FB9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 xml:space="preserve">Lesson 8-10-Pg. 86-104 </w:t>
            </w: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5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F1893" w:rsidRPr="0030474F" w:rsidRDefault="008F1893" w:rsidP="008F1893">
            <w:pPr>
              <w:pStyle w:val="ListParagraph"/>
              <w:numPr>
                <w:ilvl w:val="0"/>
                <w:numId w:val="24"/>
              </w:numPr>
            </w:pPr>
            <w:r w:rsidRPr="0030474F">
              <w:t>Areas of development that are promoted in outdoor physical activities.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b/>
                <w:szCs w:val="24"/>
              </w:rPr>
            </w:pPr>
            <w:r w:rsidRPr="0030474F">
              <w:rPr>
                <w:szCs w:val="24"/>
              </w:rPr>
              <w:t>Journal response #4 due in class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</w:p>
          <w:p w:rsidR="004F7FB9" w:rsidRPr="0030474F" w:rsidRDefault="004F7FB9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Lesson 11-14-Pg. 106-132</w:t>
            </w:r>
          </w:p>
          <w:p w:rsidR="0090189B" w:rsidRPr="0030474F" w:rsidRDefault="008F1893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Under other readings please read: Effects of teacher-encouraged physical activity on preschool playgrounds. Journal of Early Intervention, 31(2), 126-145.</w:t>
            </w:r>
          </w:p>
          <w:p w:rsidR="0090189B" w:rsidRPr="0030474F" w:rsidRDefault="0090189B" w:rsidP="00945F12">
            <w:pPr>
              <w:rPr>
                <w:b/>
                <w:i/>
                <w:szCs w:val="24"/>
              </w:rPr>
            </w:pPr>
          </w:p>
          <w:p w:rsidR="0090189B" w:rsidRPr="0030474F" w:rsidRDefault="0090189B" w:rsidP="00945F12">
            <w:pPr>
              <w:rPr>
                <w:b/>
                <w:szCs w:val="24"/>
              </w:rPr>
            </w:pPr>
          </w:p>
          <w:p w:rsidR="0090189B" w:rsidRPr="0030474F" w:rsidRDefault="0090189B" w:rsidP="008F1893">
            <w:pPr>
              <w:rPr>
                <w:b/>
                <w:szCs w:val="24"/>
              </w:rPr>
            </w:pP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lastRenderedPageBreak/>
              <w:t>6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F1893" w:rsidRPr="0030474F" w:rsidRDefault="008F1893" w:rsidP="008F1893">
            <w:pPr>
              <w:pStyle w:val="ListParagraph"/>
              <w:numPr>
                <w:ilvl w:val="0"/>
                <w:numId w:val="15"/>
              </w:numPr>
            </w:pPr>
            <w:r w:rsidRPr="0030474F">
              <w:t>Physical outdoor play activities and room arrangement.</w:t>
            </w:r>
          </w:p>
          <w:p w:rsidR="0090189B" w:rsidRPr="0030474F" w:rsidRDefault="008F1893" w:rsidP="008F1893">
            <w:pPr>
              <w:pStyle w:val="ListParagraph"/>
              <w:numPr>
                <w:ilvl w:val="0"/>
                <w:numId w:val="15"/>
              </w:numPr>
            </w:pPr>
            <w:r w:rsidRPr="0030474F">
              <w:t>Inclusive activities for outdoor play.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b/>
                <w:szCs w:val="24"/>
              </w:rPr>
            </w:pPr>
            <w:r w:rsidRPr="0030474F">
              <w:rPr>
                <w:szCs w:val="24"/>
              </w:rPr>
              <w:t>Journal response #5 due in class</w:t>
            </w:r>
          </w:p>
          <w:p w:rsidR="008F1893" w:rsidRPr="0030474F" w:rsidRDefault="008F1893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</w:p>
          <w:p w:rsidR="008F1893" w:rsidRPr="0030474F" w:rsidRDefault="004F7FB9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Lesson 15-17-Pg. 136-152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Additional readings will be announced in class.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7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0189B" w:rsidRPr="0030474F" w:rsidRDefault="009C38A4" w:rsidP="009C38A4">
            <w:pPr>
              <w:pStyle w:val="ListParagraph"/>
              <w:numPr>
                <w:ilvl w:val="0"/>
                <w:numId w:val="26"/>
              </w:numPr>
            </w:pPr>
            <w:r w:rsidRPr="0030474F">
              <w:t>Adult-child interactions with physical development.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9"/>
              </w:numPr>
              <w:rPr>
                <w:b/>
                <w:szCs w:val="24"/>
              </w:rPr>
            </w:pPr>
            <w:r w:rsidRPr="0030474F">
              <w:rPr>
                <w:szCs w:val="24"/>
              </w:rPr>
              <w:t xml:space="preserve">Journal response # </w:t>
            </w:r>
            <w:r w:rsidR="009C38A4" w:rsidRPr="0030474F">
              <w:rPr>
                <w:szCs w:val="24"/>
              </w:rPr>
              <w:t>6</w:t>
            </w:r>
            <w:r w:rsidRPr="0030474F">
              <w:rPr>
                <w:szCs w:val="24"/>
              </w:rPr>
              <w:t xml:space="preserve"> due in class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</w:p>
          <w:p w:rsidR="0090189B" w:rsidRPr="0030474F" w:rsidRDefault="004F7FB9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Lesson 18-19-Pg. 148-167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Additional readings will be announced in class.</w:t>
            </w:r>
          </w:p>
          <w:p w:rsidR="0090189B" w:rsidRPr="0030474F" w:rsidRDefault="0090189B" w:rsidP="009C38A4">
            <w:pPr>
              <w:rPr>
                <w:b/>
                <w:szCs w:val="24"/>
              </w:rPr>
            </w:pP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8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0189B" w:rsidRPr="0030474F" w:rsidRDefault="009C38A4" w:rsidP="009C38A4">
            <w:pPr>
              <w:pStyle w:val="ListParagraph"/>
              <w:numPr>
                <w:ilvl w:val="0"/>
                <w:numId w:val="19"/>
              </w:numPr>
            </w:pPr>
            <w:r w:rsidRPr="0030474F">
              <w:t>Physical development across the classroom, with families and into our community.</w:t>
            </w: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szCs w:val="24"/>
              </w:rPr>
            </w:pPr>
            <w:r w:rsidRPr="0030474F">
              <w:rPr>
                <w:szCs w:val="24"/>
              </w:rPr>
              <w:t>Jou</w:t>
            </w:r>
            <w:r w:rsidR="009C38A4" w:rsidRPr="0030474F">
              <w:rPr>
                <w:szCs w:val="24"/>
              </w:rPr>
              <w:t>rnal response #7</w:t>
            </w:r>
            <w:r w:rsidRPr="0030474F">
              <w:rPr>
                <w:szCs w:val="24"/>
              </w:rPr>
              <w:t xml:space="preserve"> due in class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Readings:</w:t>
            </w:r>
          </w:p>
          <w:p w:rsidR="0090189B" w:rsidRPr="0030474F" w:rsidRDefault="004F7FB9" w:rsidP="00945F1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Lesson 20-Reference and resource pages-Pg. 170-179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Additional readings will be announced in class.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9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8A4" w:rsidRPr="0030474F" w:rsidRDefault="00DD559C" w:rsidP="009C38A4">
            <w:pPr>
              <w:pStyle w:val="ListParagraph"/>
              <w:numPr>
                <w:ilvl w:val="0"/>
                <w:numId w:val="15"/>
              </w:numPr>
            </w:pPr>
            <w:r w:rsidRPr="0030474F">
              <w:t>Activity Discussion</w:t>
            </w: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b/>
                <w:szCs w:val="24"/>
              </w:rPr>
            </w:pPr>
            <w:r w:rsidRPr="0030474F">
              <w:rPr>
                <w:szCs w:val="24"/>
              </w:rPr>
              <w:t>Journal response #</w:t>
            </w:r>
            <w:r w:rsidR="009C38A4" w:rsidRPr="0030474F">
              <w:rPr>
                <w:szCs w:val="24"/>
              </w:rPr>
              <w:t>8</w:t>
            </w:r>
            <w:r w:rsidRPr="0030474F">
              <w:rPr>
                <w:szCs w:val="24"/>
              </w:rPr>
              <w:t xml:space="preserve"> due in class</w:t>
            </w:r>
          </w:p>
          <w:p w:rsidR="009C38A4" w:rsidRPr="0030474F" w:rsidRDefault="004F7FB9" w:rsidP="004F7FB9">
            <w:pPr>
              <w:pStyle w:val="ListParagraph"/>
              <w:numPr>
                <w:ilvl w:val="0"/>
                <w:numId w:val="15"/>
              </w:numPr>
            </w:pPr>
            <w:r w:rsidRPr="0030474F">
              <w:t>Activity Notebook due</w:t>
            </w:r>
          </w:p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No readings</w:t>
            </w:r>
          </w:p>
          <w:p w:rsidR="0090189B" w:rsidRPr="0030474F" w:rsidRDefault="0090189B" w:rsidP="009C38A4">
            <w:pPr>
              <w:ind w:left="720"/>
              <w:rPr>
                <w:b/>
                <w:szCs w:val="24"/>
              </w:rPr>
            </w:pP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10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szCs w:val="24"/>
              </w:rPr>
            </w:pPr>
            <w:r w:rsidRPr="0030474F">
              <w:rPr>
                <w:szCs w:val="24"/>
              </w:rPr>
              <w:t>Wrapping up discussions</w:t>
            </w:r>
          </w:p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szCs w:val="24"/>
              </w:rPr>
            </w:pPr>
            <w:r w:rsidRPr="0030474F">
              <w:rPr>
                <w:szCs w:val="24"/>
              </w:rPr>
              <w:t>Complete post-assessment</w:t>
            </w:r>
          </w:p>
          <w:p w:rsidR="0090189B" w:rsidRPr="0030474F" w:rsidRDefault="0090189B" w:rsidP="0090189B">
            <w:pPr>
              <w:numPr>
                <w:ilvl w:val="0"/>
                <w:numId w:val="15"/>
              </w:numPr>
              <w:rPr>
                <w:szCs w:val="24"/>
              </w:rPr>
            </w:pPr>
            <w:r w:rsidRPr="0030474F">
              <w:rPr>
                <w:szCs w:val="24"/>
              </w:rPr>
              <w:t xml:space="preserve">Final Presentations </w:t>
            </w:r>
          </w:p>
          <w:p w:rsidR="0090189B" w:rsidRPr="0030474F" w:rsidRDefault="0090189B" w:rsidP="00945F12">
            <w:pPr>
              <w:ind w:left="720"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Final Presentation due (1</w:t>
            </w:r>
            <w:r w:rsidRPr="0030474F">
              <w:rPr>
                <w:b/>
                <w:szCs w:val="24"/>
                <w:vertAlign w:val="superscript"/>
              </w:rPr>
              <w:t>st</w:t>
            </w:r>
            <w:r w:rsidRPr="0030474F">
              <w:rPr>
                <w:b/>
                <w:szCs w:val="24"/>
              </w:rPr>
              <w:t xml:space="preserve"> round)</w:t>
            </w:r>
          </w:p>
        </w:tc>
      </w:tr>
      <w:tr w:rsidR="0090189B" w:rsidRPr="0030474F" w:rsidTr="00DA62E5">
        <w:tc>
          <w:tcPr>
            <w:tcW w:w="1278" w:type="dxa"/>
            <w:shd w:val="clear" w:color="auto" w:fill="auto"/>
          </w:tcPr>
          <w:p w:rsidR="0090189B" w:rsidRPr="0030474F" w:rsidRDefault="0090189B" w:rsidP="00945F12">
            <w:pPr>
              <w:rPr>
                <w:szCs w:val="24"/>
              </w:rPr>
            </w:pPr>
            <w:r w:rsidRPr="0030474F">
              <w:rPr>
                <w:szCs w:val="24"/>
              </w:rPr>
              <w:t>Finals Week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0189B" w:rsidRPr="0030474F" w:rsidRDefault="0090189B" w:rsidP="0090189B">
            <w:pPr>
              <w:numPr>
                <w:ilvl w:val="0"/>
                <w:numId w:val="21"/>
              </w:numPr>
              <w:rPr>
                <w:szCs w:val="24"/>
              </w:rPr>
            </w:pPr>
            <w:r w:rsidRPr="0030474F">
              <w:rPr>
                <w:szCs w:val="24"/>
              </w:rPr>
              <w:t xml:space="preserve">Final Presentations </w:t>
            </w:r>
          </w:p>
          <w:p w:rsidR="0090189B" w:rsidRPr="0030474F" w:rsidRDefault="0090189B" w:rsidP="00945F12">
            <w:pPr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0189B" w:rsidRPr="0030474F" w:rsidRDefault="0090189B" w:rsidP="00945F12">
            <w:pPr>
              <w:rPr>
                <w:b/>
                <w:szCs w:val="24"/>
              </w:rPr>
            </w:pPr>
            <w:r w:rsidRPr="0030474F">
              <w:rPr>
                <w:b/>
                <w:szCs w:val="24"/>
              </w:rPr>
              <w:t>Final Presentation due (2</w:t>
            </w:r>
            <w:r w:rsidRPr="0030474F">
              <w:rPr>
                <w:b/>
                <w:szCs w:val="24"/>
                <w:vertAlign w:val="superscript"/>
              </w:rPr>
              <w:t>nd</w:t>
            </w:r>
            <w:r w:rsidRPr="0030474F">
              <w:rPr>
                <w:b/>
                <w:szCs w:val="24"/>
              </w:rPr>
              <w:t xml:space="preserve"> round)</w:t>
            </w:r>
          </w:p>
        </w:tc>
      </w:tr>
    </w:tbl>
    <w:p w:rsidR="0090189B" w:rsidRPr="0030474F" w:rsidRDefault="0090189B" w:rsidP="0090189B">
      <w:pPr>
        <w:rPr>
          <w:b/>
          <w:szCs w:val="24"/>
        </w:rPr>
      </w:pPr>
      <w:bookmarkStart w:id="0" w:name="_GoBack"/>
      <w:bookmarkEnd w:id="0"/>
    </w:p>
    <w:sectPr w:rsidR="0090189B" w:rsidRPr="0030474F" w:rsidSect="004878AD">
      <w:type w:val="continuous"/>
      <w:pgSz w:w="12240" w:h="15840" w:code="1"/>
      <w:pgMar w:top="1440" w:right="1080" w:bottom="1440" w:left="108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01" w:rsidRPr="00DC4DC0" w:rsidRDefault="00715601">
      <w:pPr>
        <w:rPr>
          <w:sz w:val="23"/>
          <w:szCs w:val="23"/>
        </w:rPr>
      </w:pPr>
      <w:r w:rsidRPr="00DC4DC0">
        <w:rPr>
          <w:sz w:val="23"/>
          <w:szCs w:val="23"/>
        </w:rPr>
        <w:separator/>
      </w:r>
    </w:p>
  </w:endnote>
  <w:endnote w:type="continuationSeparator" w:id="0">
    <w:p w:rsidR="00715601" w:rsidRPr="00DC4DC0" w:rsidRDefault="00715601">
      <w:pPr>
        <w:rPr>
          <w:sz w:val="23"/>
          <w:szCs w:val="23"/>
        </w:rPr>
      </w:pPr>
      <w:r w:rsidRPr="00DC4DC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F61370" w:rsidRPr="00DC4DC0">
      <w:tc>
        <w:tcPr>
          <w:tcW w:w="918" w:type="dxa"/>
        </w:tcPr>
        <w:p w:rsidR="00F61370" w:rsidRPr="00DC4DC0" w:rsidRDefault="001A710F">
          <w:pPr>
            <w:pStyle w:val="Footer"/>
            <w:jc w:val="right"/>
            <w:rPr>
              <w:b/>
              <w:color w:val="4F81BD" w:themeColor="accent1"/>
              <w:sz w:val="31"/>
              <w:szCs w:val="31"/>
            </w:rPr>
          </w:pPr>
          <w:r w:rsidRPr="00DC4DC0">
            <w:rPr>
              <w:sz w:val="23"/>
              <w:szCs w:val="23"/>
            </w:rPr>
            <w:fldChar w:fldCharType="begin"/>
          </w:r>
          <w:r w:rsidR="00F61370" w:rsidRPr="00DC4DC0">
            <w:rPr>
              <w:sz w:val="23"/>
              <w:szCs w:val="23"/>
            </w:rPr>
            <w:instrText xml:space="preserve"> PAGE   \* MERGEFORMAT </w:instrText>
          </w:r>
          <w:r w:rsidRPr="00DC4DC0">
            <w:rPr>
              <w:sz w:val="23"/>
              <w:szCs w:val="23"/>
            </w:rPr>
            <w:fldChar w:fldCharType="separate"/>
          </w:r>
          <w:r w:rsidR="00F61370" w:rsidRPr="00DC4DC0">
            <w:rPr>
              <w:b/>
              <w:noProof/>
              <w:color w:val="4F81BD" w:themeColor="accent1"/>
              <w:sz w:val="31"/>
              <w:szCs w:val="32"/>
            </w:rPr>
            <w:t>2</w:t>
          </w:r>
          <w:r w:rsidRPr="00DC4DC0">
            <w:rPr>
              <w:sz w:val="23"/>
              <w:szCs w:val="23"/>
            </w:rPr>
            <w:fldChar w:fldCharType="end"/>
          </w:r>
        </w:p>
      </w:tc>
      <w:tc>
        <w:tcPr>
          <w:tcW w:w="7938" w:type="dxa"/>
        </w:tcPr>
        <w:p w:rsidR="00F61370" w:rsidRPr="00DC4DC0" w:rsidRDefault="00F61370">
          <w:pPr>
            <w:pStyle w:val="Footer"/>
            <w:rPr>
              <w:sz w:val="23"/>
              <w:szCs w:val="23"/>
            </w:rPr>
          </w:pPr>
        </w:p>
      </w:tc>
    </w:tr>
  </w:tbl>
  <w:p w:rsidR="00F61370" w:rsidRPr="00DC4DC0" w:rsidRDefault="00F61370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5" w:rsidRPr="00DA62E5" w:rsidRDefault="00DA62E5">
    <w:pPr>
      <w:pStyle w:val="Footer"/>
      <w:rPr>
        <w:i/>
        <w:sz w:val="20"/>
      </w:rPr>
    </w:pPr>
    <w:r w:rsidRPr="00DA62E5">
      <w:rPr>
        <w:i/>
        <w:sz w:val="20"/>
      </w:rPr>
      <w:t>Updated: 3-3-16</w:t>
    </w:r>
  </w:p>
  <w:p w:rsidR="00DA62E5" w:rsidRDefault="00DA6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01" w:rsidRPr="00DC4DC0" w:rsidRDefault="00715601">
      <w:pPr>
        <w:rPr>
          <w:sz w:val="23"/>
          <w:szCs w:val="23"/>
        </w:rPr>
      </w:pPr>
      <w:r w:rsidRPr="00DC4DC0">
        <w:rPr>
          <w:sz w:val="23"/>
          <w:szCs w:val="23"/>
        </w:rPr>
        <w:separator/>
      </w:r>
    </w:p>
  </w:footnote>
  <w:footnote w:type="continuationSeparator" w:id="0">
    <w:p w:rsidR="00715601" w:rsidRPr="00DC4DC0" w:rsidRDefault="00715601">
      <w:pPr>
        <w:rPr>
          <w:sz w:val="23"/>
          <w:szCs w:val="23"/>
        </w:rPr>
      </w:pPr>
      <w:r w:rsidRPr="00DC4DC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8849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B186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067A5"/>
    <w:multiLevelType w:val="multilevel"/>
    <w:tmpl w:val="432E8F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3">
    <w:nsid w:val="048B032A"/>
    <w:multiLevelType w:val="hybridMultilevel"/>
    <w:tmpl w:val="2BA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B5FCA"/>
    <w:multiLevelType w:val="hybridMultilevel"/>
    <w:tmpl w:val="C214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618BE"/>
    <w:multiLevelType w:val="hybridMultilevel"/>
    <w:tmpl w:val="35E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704A3"/>
    <w:multiLevelType w:val="hybridMultilevel"/>
    <w:tmpl w:val="0224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10C2"/>
    <w:multiLevelType w:val="hybridMultilevel"/>
    <w:tmpl w:val="1D04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40A8"/>
    <w:multiLevelType w:val="hybridMultilevel"/>
    <w:tmpl w:val="3B327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CC5A86"/>
    <w:multiLevelType w:val="hybridMultilevel"/>
    <w:tmpl w:val="FA6C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EFA"/>
    <w:multiLevelType w:val="multilevel"/>
    <w:tmpl w:val="432E8F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>
    <w:nsid w:val="309C0909"/>
    <w:multiLevelType w:val="multilevel"/>
    <w:tmpl w:val="432E8F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2">
    <w:nsid w:val="339943EF"/>
    <w:multiLevelType w:val="hybridMultilevel"/>
    <w:tmpl w:val="DB4482CA"/>
    <w:lvl w:ilvl="0" w:tplc="99E67E76">
      <w:start w:val="1"/>
      <w:numFmt w:val="bullet"/>
      <w:lvlText w:val="☼"/>
      <w:lvlJc w:val="left"/>
      <w:pPr>
        <w:ind w:left="1080" w:hanging="360"/>
      </w:pPr>
      <w:rPr>
        <w:rFonts w:ascii="Marigold" w:hAnsi="Marig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2A1"/>
    <w:multiLevelType w:val="hybridMultilevel"/>
    <w:tmpl w:val="813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44FC"/>
    <w:multiLevelType w:val="hybridMultilevel"/>
    <w:tmpl w:val="82C0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B67AE"/>
    <w:multiLevelType w:val="hybridMultilevel"/>
    <w:tmpl w:val="72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C63B9"/>
    <w:multiLevelType w:val="hybridMultilevel"/>
    <w:tmpl w:val="6AE2F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B94FDE"/>
    <w:multiLevelType w:val="hybridMultilevel"/>
    <w:tmpl w:val="5E26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A2D73"/>
    <w:multiLevelType w:val="hybridMultilevel"/>
    <w:tmpl w:val="AC44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736"/>
    <w:multiLevelType w:val="hybridMultilevel"/>
    <w:tmpl w:val="80B40E10"/>
    <w:lvl w:ilvl="0" w:tplc="FFFFFFFF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0">
    <w:nsid w:val="541B48FB"/>
    <w:multiLevelType w:val="hybridMultilevel"/>
    <w:tmpl w:val="1FAA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340D1"/>
    <w:multiLevelType w:val="hybridMultilevel"/>
    <w:tmpl w:val="923A4AFE"/>
    <w:lvl w:ilvl="0" w:tplc="3B5485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E0223"/>
    <w:multiLevelType w:val="hybridMultilevel"/>
    <w:tmpl w:val="C3E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B44D9"/>
    <w:multiLevelType w:val="hybridMultilevel"/>
    <w:tmpl w:val="FE1C1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966E6"/>
    <w:multiLevelType w:val="hybridMultilevel"/>
    <w:tmpl w:val="A4D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A33F9"/>
    <w:multiLevelType w:val="hybridMultilevel"/>
    <w:tmpl w:val="31C8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16"/>
  </w:num>
  <w:num w:numId="11">
    <w:abstractNumId w:val="23"/>
  </w:num>
  <w:num w:numId="12">
    <w:abstractNumId w:val="8"/>
  </w:num>
  <w:num w:numId="13">
    <w:abstractNumId w:val="7"/>
  </w:num>
  <w:num w:numId="14">
    <w:abstractNumId w:val="9"/>
  </w:num>
  <w:num w:numId="15">
    <w:abstractNumId w:val="22"/>
  </w:num>
  <w:num w:numId="16">
    <w:abstractNumId w:val="4"/>
  </w:num>
  <w:num w:numId="17">
    <w:abstractNumId w:val="24"/>
  </w:num>
  <w:num w:numId="18">
    <w:abstractNumId w:val="18"/>
  </w:num>
  <w:num w:numId="19">
    <w:abstractNumId w:val="14"/>
  </w:num>
  <w:num w:numId="20">
    <w:abstractNumId w:val="20"/>
  </w:num>
  <w:num w:numId="21">
    <w:abstractNumId w:val="25"/>
  </w:num>
  <w:num w:numId="22">
    <w:abstractNumId w:val="13"/>
  </w:num>
  <w:num w:numId="23">
    <w:abstractNumId w:val="5"/>
  </w:num>
  <w:num w:numId="24">
    <w:abstractNumId w:val="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5B"/>
    <w:rsid w:val="00003DCC"/>
    <w:rsid w:val="00035A72"/>
    <w:rsid w:val="000C2EE2"/>
    <w:rsid w:val="000C3603"/>
    <w:rsid w:val="000D242D"/>
    <w:rsid w:val="00101AA1"/>
    <w:rsid w:val="00137AFF"/>
    <w:rsid w:val="00170E77"/>
    <w:rsid w:val="00182EBB"/>
    <w:rsid w:val="00183A55"/>
    <w:rsid w:val="001918E2"/>
    <w:rsid w:val="001A710F"/>
    <w:rsid w:val="001B0441"/>
    <w:rsid w:val="001C3E48"/>
    <w:rsid w:val="001D0D45"/>
    <w:rsid w:val="001D4A64"/>
    <w:rsid w:val="00210D80"/>
    <w:rsid w:val="00242A11"/>
    <w:rsid w:val="002B5B0D"/>
    <w:rsid w:val="002B6744"/>
    <w:rsid w:val="002C3E4C"/>
    <w:rsid w:val="002E0C45"/>
    <w:rsid w:val="002E706A"/>
    <w:rsid w:val="0030474F"/>
    <w:rsid w:val="00384DFD"/>
    <w:rsid w:val="00391DDE"/>
    <w:rsid w:val="003C02EC"/>
    <w:rsid w:val="003E4A5B"/>
    <w:rsid w:val="003F0707"/>
    <w:rsid w:val="004554B7"/>
    <w:rsid w:val="00465774"/>
    <w:rsid w:val="0046696D"/>
    <w:rsid w:val="00473360"/>
    <w:rsid w:val="00484A04"/>
    <w:rsid w:val="004878AD"/>
    <w:rsid w:val="004E7C88"/>
    <w:rsid w:val="004F7E68"/>
    <w:rsid w:val="004F7FB9"/>
    <w:rsid w:val="00503688"/>
    <w:rsid w:val="00520A33"/>
    <w:rsid w:val="005223AC"/>
    <w:rsid w:val="00526089"/>
    <w:rsid w:val="005B0DBF"/>
    <w:rsid w:val="005C14D2"/>
    <w:rsid w:val="0069780F"/>
    <w:rsid w:val="00697C01"/>
    <w:rsid w:val="006B3B27"/>
    <w:rsid w:val="006E1079"/>
    <w:rsid w:val="00711BA5"/>
    <w:rsid w:val="00712BF3"/>
    <w:rsid w:val="00715601"/>
    <w:rsid w:val="00756B96"/>
    <w:rsid w:val="007802EF"/>
    <w:rsid w:val="007B0383"/>
    <w:rsid w:val="008126DC"/>
    <w:rsid w:val="008A2098"/>
    <w:rsid w:val="008C4509"/>
    <w:rsid w:val="008F1893"/>
    <w:rsid w:val="0090189B"/>
    <w:rsid w:val="00940905"/>
    <w:rsid w:val="009C38A4"/>
    <w:rsid w:val="009E20C0"/>
    <w:rsid w:val="00A350E7"/>
    <w:rsid w:val="00A72E90"/>
    <w:rsid w:val="00A82E25"/>
    <w:rsid w:val="00AA4DBD"/>
    <w:rsid w:val="00AB6AD5"/>
    <w:rsid w:val="00AC6F8B"/>
    <w:rsid w:val="00AF3C75"/>
    <w:rsid w:val="00AF70E8"/>
    <w:rsid w:val="00B9606D"/>
    <w:rsid w:val="00BA27E8"/>
    <w:rsid w:val="00BA2825"/>
    <w:rsid w:val="00BB0C01"/>
    <w:rsid w:val="00BE3731"/>
    <w:rsid w:val="00C055BC"/>
    <w:rsid w:val="00C22373"/>
    <w:rsid w:val="00C71CF0"/>
    <w:rsid w:val="00C749E1"/>
    <w:rsid w:val="00CB7870"/>
    <w:rsid w:val="00D70511"/>
    <w:rsid w:val="00D859A2"/>
    <w:rsid w:val="00DA27E5"/>
    <w:rsid w:val="00DA62E5"/>
    <w:rsid w:val="00DC4DC0"/>
    <w:rsid w:val="00DD559C"/>
    <w:rsid w:val="00DE2AC6"/>
    <w:rsid w:val="00E00B89"/>
    <w:rsid w:val="00E271FA"/>
    <w:rsid w:val="00E452E9"/>
    <w:rsid w:val="00EB4D87"/>
    <w:rsid w:val="00EC1055"/>
    <w:rsid w:val="00ED2919"/>
    <w:rsid w:val="00EE287C"/>
    <w:rsid w:val="00EE5963"/>
    <w:rsid w:val="00EF5BFC"/>
    <w:rsid w:val="00F60072"/>
    <w:rsid w:val="00F61370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905"/>
    <w:rPr>
      <w:sz w:val="24"/>
    </w:rPr>
  </w:style>
  <w:style w:type="paragraph" w:styleId="Heading1">
    <w:name w:val="heading 1"/>
    <w:aliases w:val="Heading 1 Char,Heading 1 Char1 Char,Heading 1 Char Char Char"/>
    <w:basedOn w:val="Normal"/>
    <w:next w:val="Normal"/>
    <w:qFormat/>
    <w:rsid w:val="00940905"/>
    <w:pPr>
      <w:keepNext/>
      <w:numPr>
        <w:numId w:val="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4090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40905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40905"/>
    <w:pPr>
      <w:keepNext/>
      <w:jc w:val="center"/>
      <w:outlineLvl w:val="3"/>
    </w:pPr>
    <w:rPr>
      <w:rFonts w:ascii="Univers" w:hAnsi="Univers"/>
    </w:rPr>
  </w:style>
  <w:style w:type="paragraph" w:styleId="Heading5">
    <w:name w:val="heading 5"/>
    <w:basedOn w:val="Normal"/>
    <w:next w:val="Normal"/>
    <w:qFormat/>
    <w:rsid w:val="00940905"/>
    <w:pPr>
      <w:keepNext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rsid w:val="00940905"/>
    <w:pPr>
      <w:keepNext/>
      <w:jc w:val="center"/>
      <w:outlineLvl w:val="5"/>
    </w:pPr>
    <w:rPr>
      <w:rFonts w:ascii="Univers" w:hAnsi="Univers"/>
      <w:b/>
      <w:sz w:val="28"/>
    </w:rPr>
  </w:style>
  <w:style w:type="paragraph" w:styleId="Heading7">
    <w:name w:val="heading 7"/>
    <w:basedOn w:val="Normal"/>
    <w:next w:val="Normal"/>
    <w:qFormat/>
    <w:rsid w:val="00940905"/>
    <w:pPr>
      <w:keepNext/>
      <w:jc w:val="center"/>
      <w:outlineLvl w:val="6"/>
    </w:pPr>
    <w:rPr>
      <w:rFonts w:ascii="Univers" w:hAnsi="Univers"/>
      <w:b/>
      <w:sz w:val="52"/>
      <w:u w:val="single"/>
    </w:rPr>
  </w:style>
  <w:style w:type="paragraph" w:styleId="Heading8">
    <w:name w:val="heading 8"/>
    <w:basedOn w:val="Normal"/>
    <w:next w:val="Normal"/>
    <w:qFormat/>
    <w:rsid w:val="00940905"/>
    <w:pPr>
      <w:keepNext/>
      <w:outlineLvl w:val="7"/>
    </w:pPr>
    <w:rPr>
      <w:rFonts w:ascii="Univers" w:hAnsi="Univers"/>
      <w:b/>
      <w:u w:val="single"/>
    </w:rPr>
  </w:style>
  <w:style w:type="paragraph" w:styleId="Heading9">
    <w:name w:val="heading 9"/>
    <w:basedOn w:val="Normal"/>
    <w:next w:val="Normal"/>
    <w:qFormat/>
    <w:rsid w:val="00940905"/>
    <w:pPr>
      <w:keepNext/>
      <w:jc w:val="center"/>
      <w:outlineLvl w:val="8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0905"/>
    <w:pPr>
      <w:widowControl w:val="0"/>
      <w:jc w:val="both"/>
    </w:pPr>
    <w:rPr>
      <w:rFonts w:ascii="Arial Narrow" w:hAnsi="Arial Narrow"/>
      <w:b/>
      <w:i/>
      <w:snapToGrid w:val="0"/>
    </w:rPr>
  </w:style>
  <w:style w:type="paragraph" w:styleId="BodyTextIndent">
    <w:name w:val="Body Text Indent"/>
    <w:basedOn w:val="Normal"/>
    <w:rsid w:val="00940905"/>
    <w:pPr>
      <w:widowControl w:val="0"/>
      <w:ind w:firstLine="720"/>
      <w:jc w:val="both"/>
    </w:pPr>
    <w:rPr>
      <w:rFonts w:ascii="Arial Narrow" w:hAnsi="Arial Narrow"/>
      <w:snapToGrid w:val="0"/>
    </w:rPr>
  </w:style>
  <w:style w:type="paragraph" w:styleId="DocumentMap">
    <w:name w:val="Document Map"/>
    <w:basedOn w:val="Normal"/>
    <w:semiHidden/>
    <w:rsid w:val="00940905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940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905"/>
  </w:style>
  <w:style w:type="paragraph" w:styleId="BodyText2">
    <w:name w:val="Body Text 2"/>
    <w:basedOn w:val="Normal"/>
    <w:rsid w:val="00940905"/>
    <w:pPr>
      <w:jc w:val="center"/>
    </w:pPr>
    <w:rPr>
      <w:rFonts w:ascii="Univers" w:hAnsi="Univers"/>
      <w:b/>
      <w:sz w:val="28"/>
    </w:rPr>
  </w:style>
  <w:style w:type="paragraph" w:styleId="BodyText3">
    <w:name w:val="Body Text 3"/>
    <w:basedOn w:val="Normal"/>
    <w:rsid w:val="00940905"/>
    <w:pPr>
      <w:jc w:val="center"/>
    </w:pPr>
    <w:rPr>
      <w:rFonts w:ascii="Univers" w:hAnsi="Univers"/>
    </w:rPr>
  </w:style>
  <w:style w:type="paragraph" w:styleId="BodyTextIndent2">
    <w:name w:val="Body Text Indent 2"/>
    <w:basedOn w:val="Normal"/>
    <w:rsid w:val="00940905"/>
    <w:pPr>
      <w:ind w:left="720"/>
      <w:jc w:val="both"/>
    </w:pPr>
    <w:rPr>
      <w:rFonts w:ascii="Univers" w:hAnsi="Univers"/>
      <w:i/>
    </w:rPr>
  </w:style>
  <w:style w:type="character" w:styleId="Hyperlink">
    <w:name w:val="Hyperlink"/>
    <w:basedOn w:val="DefaultParagraphFont"/>
    <w:rsid w:val="00940905"/>
    <w:rPr>
      <w:color w:val="0000FF"/>
      <w:u w:val="single"/>
    </w:rPr>
  </w:style>
  <w:style w:type="paragraph" w:styleId="BodyTextIndent3">
    <w:name w:val="Body Text Indent 3"/>
    <w:basedOn w:val="Normal"/>
    <w:rsid w:val="00940905"/>
    <w:pPr>
      <w:ind w:left="-180"/>
    </w:pPr>
    <w:rPr>
      <w:u w:val="single"/>
    </w:rPr>
  </w:style>
  <w:style w:type="paragraph" w:customStyle="1" w:styleId="a">
    <w:name w:val="_"/>
    <w:basedOn w:val="Normal"/>
    <w:rsid w:val="00940905"/>
    <w:pPr>
      <w:widowControl w:val="0"/>
      <w:ind w:left="720" w:hanging="720"/>
    </w:pPr>
    <w:rPr>
      <w:rFonts w:ascii="CG Times" w:hAnsi="CG Times"/>
      <w:snapToGrid w:val="0"/>
    </w:rPr>
  </w:style>
  <w:style w:type="character" w:styleId="FollowedHyperlink">
    <w:name w:val="FollowedHyperlink"/>
    <w:basedOn w:val="DefaultParagraphFont"/>
    <w:rsid w:val="00940905"/>
    <w:rPr>
      <w:color w:val="800080"/>
      <w:u w:val="single"/>
    </w:rPr>
  </w:style>
  <w:style w:type="paragraph" w:styleId="Header">
    <w:name w:val="header"/>
    <w:basedOn w:val="Normal"/>
    <w:rsid w:val="009409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0905"/>
    <w:pPr>
      <w:jc w:val="center"/>
    </w:pPr>
    <w:rPr>
      <w:b/>
      <w:sz w:val="28"/>
    </w:rPr>
  </w:style>
  <w:style w:type="paragraph" w:styleId="List">
    <w:name w:val="List"/>
    <w:basedOn w:val="Normal"/>
    <w:rsid w:val="00940905"/>
    <w:pPr>
      <w:ind w:left="360" w:hanging="360"/>
    </w:pPr>
  </w:style>
  <w:style w:type="paragraph" w:styleId="List2">
    <w:name w:val="List 2"/>
    <w:basedOn w:val="Normal"/>
    <w:rsid w:val="00940905"/>
    <w:pPr>
      <w:ind w:left="720" w:hanging="360"/>
    </w:pPr>
  </w:style>
  <w:style w:type="paragraph" w:styleId="Date">
    <w:name w:val="Date"/>
    <w:basedOn w:val="Normal"/>
    <w:next w:val="Normal"/>
    <w:rsid w:val="00940905"/>
  </w:style>
  <w:style w:type="paragraph" w:styleId="ListBullet">
    <w:name w:val="List Bullet"/>
    <w:basedOn w:val="Normal"/>
    <w:autoRedefine/>
    <w:rsid w:val="00940905"/>
    <w:pPr>
      <w:numPr>
        <w:numId w:val="1"/>
      </w:numPr>
    </w:pPr>
  </w:style>
  <w:style w:type="paragraph" w:styleId="ListBullet2">
    <w:name w:val="List Bullet 2"/>
    <w:basedOn w:val="Normal"/>
    <w:autoRedefine/>
    <w:rsid w:val="00940905"/>
    <w:pPr>
      <w:numPr>
        <w:numId w:val="2"/>
      </w:numPr>
    </w:pPr>
  </w:style>
  <w:style w:type="paragraph" w:styleId="ListContinue">
    <w:name w:val="List Continue"/>
    <w:basedOn w:val="Normal"/>
    <w:rsid w:val="00940905"/>
    <w:pPr>
      <w:spacing w:after="120"/>
      <w:ind w:left="360"/>
    </w:pPr>
  </w:style>
  <w:style w:type="paragraph" w:styleId="ListContinue2">
    <w:name w:val="List Continue 2"/>
    <w:basedOn w:val="Normal"/>
    <w:rsid w:val="00940905"/>
    <w:pPr>
      <w:spacing w:after="120"/>
      <w:ind w:left="720"/>
    </w:pPr>
  </w:style>
  <w:style w:type="paragraph" w:styleId="Subtitle">
    <w:name w:val="Subtitle"/>
    <w:basedOn w:val="Normal"/>
    <w:qFormat/>
    <w:rsid w:val="00940905"/>
    <w:pPr>
      <w:spacing w:after="60"/>
      <w:jc w:val="center"/>
      <w:outlineLvl w:val="1"/>
    </w:pPr>
  </w:style>
  <w:style w:type="paragraph" w:styleId="NormalIndent">
    <w:name w:val="Normal Indent"/>
    <w:basedOn w:val="Normal"/>
    <w:rsid w:val="00940905"/>
    <w:pPr>
      <w:ind w:left="720"/>
    </w:pPr>
  </w:style>
  <w:style w:type="paragraph" w:styleId="TOC1">
    <w:name w:val="toc 1"/>
    <w:basedOn w:val="Normal"/>
    <w:next w:val="Normal"/>
    <w:autoRedefine/>
    <w:semiHidden/>
    <w:rsid w:val="00940905"/>
    <w:pPr>
      <w:tabs>
        <w:tab w:val="right" w:leader="dot" w:pos="9422"/>
      </w:tabs>
      <w:spacing w:before="120" w:after="120"/>
    </w:pPr>
    <w:rPr>
      <w:rFonts w:ascii="CG Times" w:hAnsi="CG Times"/>
      <w:b/>
      <w:bCs/>
      <w:caps/>
      <w:noProof/>
      <w:color w:val="000000"/>
      <w:szCs w:val="24"/>
    </w:rPr>
  </w:style>
  <w:style w:type="paragraph" w:styleId="TOC2">
    <w:name w:val="toc 2"/>
    <w:basedOn w:val="Normal"/>
    <w:next w:val="Normal"/>
    <w:autoRedefine/>
    <w:semiHidden/>
    <w:rsid w:val="00940905"/>
    <w:pPr>
      <w:tabs>
        <w:tab w:val="left" w:pos="720"/>
        <w:tab w:val="right" w:leader="dot" w:pos="9422"/>
      </w:tabs>
      <w:ind w:left="240"/>
    </w:pPr>
    <w:rPr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rsid w:val="00940905"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940905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940905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940905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940905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940905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940905"/>
    <w:pPr>
      <w:ind w:left="1920"/>
    </w:pPr>
    <w:rPr>
      <w:szCs w:val="21"/>
    </w:rPr>
  </w:style>
  <w:style w:type="paragraph" w:styleId="BalloonText">
    <w:name w:val="Balloon Text"/>
    <w:basedOn w:val="Normal"/>
    <w:semiHidden/>
    <w:rsid w:val="0094090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940905"/>
  </w:style>
  <w:style w:type="character" w:customStyle="1" w:styleId="Heading1CharChar">
    <w:name w:val="Heading 1 Char Char"/>
    <w:aliases w:val="Heading 1 Char1 Char Char,Heading 1 Char Char Char Char Char"/>
    <w:basedOn w:val="DefaultParagraphFont"/>
    <w:rsid w:val="00940905"/>
    <w:rPr>
      <w:sz w:val="28"/>
      <w:lang w:val="en-US" w:eastAsia="en-US" w:bidi="ar-SA"/>
    </w:rPr>
  </w:style>
  <w:style w:type="paragraph" w:customStyle="1" w:styleId="Blockquote">
    <w:name w:val="Blockquote"/>
    <w:basedOn w:val="Normal"/>
    <w:rsid w:val="00AF70E8"/>
    <w:pPr>
      <w:spacing w:before="100" w:after="100"/>
      <w:ind w:left="360" w:right="360"/>
    </w:pPr>
    <w:rPr>
      <w:snapToGrid w:val="0"/>
    </w:rPr>
  </w:style>
  <w:style w:type="paragraph" w:customStyle="1" w:styleId="p9">
    <w:name w:val="p9"/>
    <w:basedOn w:val="Normal"/>
    <w:rsid w:val="00AC6F8B"/>
    <w:pPr>
      <w:widowControl w:val="0"/>
      <w:tabs>
        <w:tab w:val="left" w:pos="204"/>
      </w:tabs>
      <w:autoSpaceDE w:val="0"/>
      <w:autoSpaceDN w:val="0"/>
      <w:adjustRightInd w:val="0"/>
    </w:pPr>
    <w:rPr>
      <w:szCs w:val="24"/>
    </w:rPr>
  </w:style>
  <w:style w:type="paragraph" w:customStyle="1" w:styleId="t2">
    <w:name w:val="t2"/>
    <w:basedOn w:val="Normal"/>
    <w:rsid w:val="002B67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370"/>
    <w:rPr>
      <w:sz w:val="24"/>
    </w:rPr>
  </w:style>
  <w:style w:type="table" w:styleId="TableGrid">
    <w:name w:val="Table Grid"/>
    <w:basedOn w:val="TableNormal"/>
    <w:uiPriority w:val="59"/>
    <w:rsid w:val="004878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4878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878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003DCC"/>
  </w:style>
  <w:style w:type="paragraph" w:customStyle="1" w:styleId="booktitle">
    <w:name w:val="booktitle"/>
    <w:basedOn w:val="Normal"/>
    <w:rsid w:val="00003DC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A27E8"/>
    <w:pPr>
      <w:ind w:left="720"/>
      <w:contextualSpacing/>
    </w:pPr>
    <w:rPr>
      <w:szCs w:val="24"/>
    </w:rPr>
  </w:style>
  <w:style w:type="character" w:customStyle="1" w:styleId="a-size-large1">
    <w:name w:val="a-size-large1"/>
    <w:basedOn w:val="DefaultParagraphFont"/>
    <w:rsid w:val="002E0C45"/>
    <w:rPr>
      <w:rFonts w:ascii="Arial" w:hAnsi="Arial" w:cs="Arial" w:hint="default"/>
    </w:rPr>
  </w:style>
  <w:style w:type="table" w:customStyle="1" w:styleId="TableGrid1">
    <w:name w:val="Table Grid1"/>
    <w:basedOn w:val="TableNormal"/>
    <w:next w:val="TableGrid"/>
    <w:uiPriority w:val="59"/>
    <w:rsid w:val="00E452E9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rsid w:val="0090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905"/>
    <w:rPr>
      <w:sz w:val="24"/>
    </w:rPr>
  </w:style>
  <w:style w:type="paragraph" w:styleId="Heading1">
    <w:name w:val="heading 1"/>
    <w:aliases w:val="Heading 1 Char,Heading 1 Char1 Char,Heading 1 Char Char Char"/>
    <w:basedOn w:val="Normal"/>
    <w:next w:val="Normal"/>
    <w:qFormat/>
    <w:rsid w:val="00940905"/>
    <w:pPr>
      <w:keepNext/>
      <w:numPr>
        <w:numId w:val="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4090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40905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40905"/>
    <w:pPr>
      <w:keepNext/>
      <w:jc w:val="center"/>
      <w:outlineLvl w:val="3"/>
    </w:pPr>
    <w:rPr>
      <w:rFonts w:ascii="Univers" w:hAnsi="Univers"/>
    </w:rPr>
  </w:style>
  <w:style w:type="paragraph" w:styleId="Heading5">
    <w:name w:val="heading 5"/>
    <w:basedOn w:val="Normal"/>
    <w:next w:val="Normal"/>
    <w:qFormat/>
    <w:rsid w:val="00940905"/>
    <w:pPr>
      <w:keepNext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rsid w:val="00940905"/>
    <w:pPr>
      <w:keepNext/>
      <w:jc w:val="center"/>
      <w:outlineLvl w:val="5"/>
    </w:pPr>
    <w:rPr>
      <w:rFonts w:ascii="Univers" w:hAnsi="Univers"/>
      <w:b/>
      <w:sz w:val="28"/>
    </w:rPr>
  </w:style>
  <w:style w:type="paragraph" w:styleId="Heading7">
    <w:name w:val="heading 7"/>
    <w:basedOn w:val="Normal"/>
    <w:next w:val="Normal"/>
    <w:qFormat/>
    <w:rsid w:val="00940905"/>
    <w:pPr>
      <w:keepNext/>
      <w:jc w:val="center"/>
      <w:outlineLvl w:val="6"/>
    </w:pPr>
    <w:rPr>
      <w:rFonts w:ascii="Univers" w:hAnsi="Univers"/>
      <w:b/>
      <w:sz w:val="52"/>
      <w:u w:val="single"/>
    </w:rPr>
  </w:style>
  <w:style w:type="paragraph" w:styleId="Heading8">
    <w:name w:val="heading 8"/>
    <w:basedOn w:val="Normal"/>
    <w:next w:val="Normal"/>
    <w:qFormat/>
    <w:rsid w:val="00940905"/>
    <w:pPr>
      <w:keepNext/>
      <w:outlineLvl w:val="7"/>
    </w:pPr>
    <w:rPr>
      <w:rFonts w:ascii="Univers" w:hAnsi="Univers"/>
      <w:b/>
      <w:u w:val="single"/>
    </w:rPr>
  </w:style>
  <w:style w:type="paragraph" w:styleId="Heading9">
    <w:name w:val="heading 9"/>
    <w:basedOn w:val="Normal"/>
    <w:next w:val="Normal"/>
    <w:qFormat/>
    <w:rsid w:val="00940905"/>
    <w:pPr>
      <w:keepNext/>
      <w:jc w:val="center"/>
      <w:outlineLvl w:val="8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0905"/>
    <w:pPr>
      <w:widowControl w:val="0"/>
      <w:jc w:val="both"/>
    </w:pPr>
    <w:rPr>
      <w:rFonts w:ascii="Arial Narrow" w:hAnsi="Arial Narrow"/>
      <w:b/>
      <w:i/>
      <w:snapToGrid w:val="0"/>
    </w:rPr>
  </w:style>
  <w:style w:type="paragraph" w:styleId="BodyTextIndent">
    <w:name w:val="Body Text Indent"/>
    <w:basedOn w:val="Normal"/>
    <w:rsid w:val="00940905"/>
    <w:pPr>
      <w:widowControl w:val="0"/>
      <w:ind w:firstLine="720"/>
      <w:jc w:val="both"/>
    </w:pPr>
    <w:rPr>
      <w:rFonts w:ascii="Arial Narrow" w:hAnsi="Arial Narrow"/>
      <w:snapToGrid w:val="0"/>
    </w:rPr>
  </w:style>
  <w:style w:type="paragraph" w:styleId="DocumentMap">
    <w:name w:val="Document Map"/>
    <w:basedOn w:val="Normal"/>
    <w:semiHidden/>
    <w:rsid w:val="00940905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940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905"/>
  </w:style>
  <w:style w:type="paragraph" w:styleId="BodyText2">
    <w:name w:val="Body Text 2"/>
    <w:basedOn w:val="Normal"/>
    <w:rsid w:val="00940905"/>
    <w:pPr>
      <w:jc w:val="center"/>
    </w:pPr>
    <w:rPr>
      <w:rFonts w:ascii="Univers" w:hAnsi="Univers"/>
      <w:b/>
      <w:sz w:val="28"/>
    </w:rPr>
  </w:style>
  <w:style w:type="paragraph" w:styleId="BodyText3">
    <w:name w:val="Body Text 3"/>
    <w:basedOn w:val="Normal"/>
    <w:rsid w:val="00940905"/>
    <w:pPr>
      <w:jc w:val="center"/>
    </w:pPr>
    <w:rPr>
      <w:rFonts w:ascii="Univers" w:hAnsi="Univers"/>
    </w:rPr>
  </w:style>
  <w:style w:type="paragraph" w:styleId="BodyTextIndent2">
    <w:name w:val="Body Text Indent 2"/>
    <w:basedOn w:val="Normal"/>
    <w:rsid w:val="00940905"/>
    <w:pPr>
      <w:ind w:left="720"/>
      <w:jc w:val="both"/>
    </w:pPr>
    <w:rPr>
      <w:rFonts w:ascii="Univers" w:hAnsi="Univers"/>
      <w:i/>
    </w:rPr>
  </w:style>
  <w:style w:type="character" w:styleId="Hyperlink">
    <w:name w:val="Hyperlink"/>
    <w:basedOn w:val="DefaultParagraphFont"/>
    <w:rsid w:val="00940905"/>
    <w:rPr>
      <w:color w:val="0000FF"/>
      <w:u w:val="single"/>
    </w:rPr>
  </w:style>
  <w:style w:type="paragraph" w:styleId="BodyTextIndent3">
    <w:name w:val="Body Text Indent 3"/>
    <w:basedOn w:val="Normal"/>
    <w:rsid w:val="00940905"/>
    <w:pPr>
      <w:ind w:left="-180"/>
    </w:pPr>
    <w:rPr>
      <w:u w:val="single"/>
    </w:rPr>
  </w:style>
  <w:style w:type="paragraph" w:customStyle="1" w:styleId="a">
    <w:name w:val="_"/>
    <w:basedOn w:val="Normal"/>
    <w:rsid w:val="00940905"/>
    <w:pPr>
      <w:widowControl w:val="0"/>
      <w:ind w:left="720" w:hanging="720"/>
    </w:pPr>
    <w:rPr>
      <w:rFonts w:ascii="CG Times" w:hAnsi="CG Times"/>
      <w:snapToGrid w:val="0"/>
    </w:rPr>
  </w:style>
  <w:style w:type="character" w:styleId="FollowedHyperlink">
    <w:name w:val="FollowedHyperlink"/>
    <w:basedOn w:val="DefaultParagraphFont"/>
    <w:rsid w:val="00940905"/>
    <w:rPr>
      <w:color w:val="800080"/>
      <w:u w:val="single"/>
    </w:rPr>
  </w:style>
  <w:style w:type="paragraph" w:styleId="Header">
    <w:name w:val="header"/>
    <w:basedOn w:val="Normal"/>
    <w:rsid w:val="009409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40905"/>
    <w:pPr>
      <w:jc w:val="center"/>
    </w:pPr>
    <w:rPr>
      <w:b/>
      <w:sz w:val="28"/>
    </w:rPr>
  </w:style>
  <w:style w:type="paragraph" w:styleId="List">
    <w:name w:val="List"/>
    <w:basedOn w:val="Normal"/>
    <w:rsid w:val="00940905"/>
    <w:pPr>
      <w:ind w:left="360" w:hanging="360"/>
    </w:pPr>
  </w:style>
  <w:style w:type="paragraph" w:styleId="List2">
    <w:name w:val="List 2"/>
    <w:basedOn w:val="Normal"/>
    <w:rsid w:val="00940905"/>
    <w:pPr>
      <w:ind w:left="720" w:hanging="360"/>
    </w:pPr>
  </w:style>
  <w:style w:type="paragraph" w:styleId="Date">
    <w:name w:val="Date"/>
    <w:basedOn w:val="Normal"/>
    <w:next w:val="Normal"/>
    <w:rsid w:val="00940905"/>
  </w:style>
  <w:style w:type="paragraph" w:styleId="ListBullet">
    <w:name w:val="List Bullet"/>
    <w:basedOn w:val="Normal"/>
    <w:autoRedefine/>
    <w:rsid w:val="00940905"/>
    <w:pPr>
      <w:numPr>
        <w:numId w:val="1"/>
      </w:numPr>
    </w:pPr>
  </w:style>
  <w:style w:type="paragraph" w:styleId="ListBullet2">
    <w:name w:val="List Bullet 2"/>
    <w:basedOn w:val="Normal"/>
    <w:autoRedefine/>
    <w:rsid w:val="00940905"/>
    <w:pPr>
      <w:numPr>
        <w:numId w:val="2"/>
      </w:numPr>
    </w:pPr>
  </w:style>
  <w:style w:type="paragraph" w:styleId="ListContinue">
    <w:name w:val="List Continue"/>
    <w:basedOn w:val="Normal"/>
    <w:rsid w:val="00940905"/>
    <w:pPr>
      <w:spacing w:after="120"/>
      <w:ind w:left="360"/>
    </w:pPr>
  </w:style>
  <w:style w:type="paragraph" w:styleId="ListContinue2">
    <w:name w:val="List Continue 2"/>
    <w:basedOn w:val="Normal"/>
    <w:rsid w:val="00940905"/>
    <w:pPr>
      <w:spacing w:after="120"/>
      <w:ind w:left="720"/>
    </w:pPr>
  </w:style>
  <w:style w:type="paragraph" w:styleId="Subtitle">
    <w:name w:val="Subtitle"/>
    <w:basedOn w:val="Normal"/>
    <w:qFormat/>
    <w:rsid w:val="00940905"/>
    <w:pPr>
      <w:spacing w:after="60"/>
      <w:jc w:val="center"/>
      <w:outlineLvl w:val="1"/>
    </w:pPr>
  </w:style>
  <w:style w:type="paragraph" w:styleId="NormalIndent">
    <w:name w:val="Normal Indent"/>
    <w:basedOn w:val="Normal"/>
    <w:rsid w:val="00940905"/>
    <w:pPr>
      <w:ind w:left="720"/>
    </w:pPr>
  </w:style>
  <w:style w:type="paragraph" w:styleId="TOC1">
    <w:name w:val="toc 1"/>
    <w:basedOn w:val="Normal"/>
    <w:next w:val="Normal"/>
    <w:autoRedefine/>
    <w:semiHidden/>
    <w:rsid w:val="00940905"/>
    <w:pPr>
      <w:tabs>
        <w:tab w:val="right" w:leader="dot" w:pos="9422"/>
      </w:tabs>
      <w:spacing w:before="120" w:after="120"/>
    </w:pPr>
    <w:rPr>
      <w:rFonts w:ascii="CG Times" w:hAnsi="CG Times"/>
      <w:b/>
      <w:bCs/>
      <w:caps/>
      <w:noProof/>
      <w:color w:val="000000"/>
      <w:szCs w:val="24"/>
    </w:rPr>
  </w:style>
  <w:style w:type="paragraph" w:styleId="TOC2">
    <w:name w:val="toc 2"/>
    <w:basedOn w:val="Normal"/>
    <w:next w:val="Normal"/>
    <w:autoRedefine/>
    <w:semiHidden/>
    <w:rsid w:val="00940905"/>
    <w:pPr>
      <w:tabs>
        <w:tab w:val="left" w:pos="720"/>
        <w:tab w:val="right" w:leader="dot" w:pos="9422"/>
      </w:tabs>
      <w:ind w:left="240"/>
    </w:pPr>
    <w:rPr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rsid w:val="00940905"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940905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940905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940905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940905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940905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940905"/>
    <w:pPr>
      <w:ind w:left="1920"/>
    </w:pPr>
    <w:rPr>
      <w:szCs w:val="21"/>
    </w:rPr>
  </w:style>
  <w:style w:type="paragraph" w:styleId="BalloonText">
    <w:name w:val="Balloon Text"/>
    <w:basedOn w:val="Normal"/>
    <w:semiHidden/>
    <w:rsid w:val="0094090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940905"/>
  </w:style>
  <w:style w:type="character" w:customStyle="1" w:styleId="Heading1CharChar">
    <w:name w:val="Heading 1 Char Char"/>
    <w:aliases w:val="Heading 1 Char1 Char Char,Heading 1 Char Char Char Char Char"/>
    <w:basedOn w:val="DefaultParagraphFont"/>
    <w:rsid w:val="00940905"/>
    <w:rPr>
      <w:sz w:val="28"/>
      <w:lang w:val="en-US" w:eastAsia="en-US" w:bidi="ar-SA"/>
    </w:rPr>
  </w:style>
  <w:style w:type="paragraph" w:customStyle="1" w:styleId="Blockquote">
    <w:name w:val="Blockquote"/>
    <w:basedOn w:val="Normal"/>
    <w:rsid w:val="00AF70E8"/>
    <w:pPr>
      <w:spacing w:before="100" w:after="100"/>
      <w:ind w:left="360" w:right="360"/>
    </w:pPr>
    <w:rPr>
      <w:snapToGrid w:val="0"/>
    </w:rPr>
  </w:style>
  <w:style w:type="paragraph" w:customStyle="1" w:styleId="p9">
    <w:name w:val="p9"/>
    <w:basedOn w:val="Normal"/>
    <w:rsid w:val="00AC6F8B"/>
    <w:pPr>
      <w:widowControl w:val="0"/>
      <w:tabs>
        <w:tab w:val="left" w:pos="204"/>
      </w:tabs>
      <w:autoSpaceDE w:val="0"/>
      <w:autoSpaceDN w:val="0"/>
      <w:adjustRightInd w:val="0"/>
    </w:pPr>
    <w:rPr>
      <w:szCs w:val="24"/>
    </w:rPr>
  </w:style>
  <w:style w:type="paragraph" w:customStyle="1" w:styleId="t2">
    <w:name w:val="t2"/>
    <w:basedOn w:val="Normal"/>
    <w:rsid w:val="002B67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370"/>
    <w:rPr>
      <w:sz w:val="24"/>
    </w:rPr>
  </w:style>
  <w:style w:type="table" w:styleId="TableGrid">
    <w:name w:val="Table Grid"/>
    <w:basedOn w:val="TableNormal"/>
    <w:uiPriority w:val="59"/>
    <w:rsid w:val="004878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4878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878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003DCC"/>
  </w:style>
  <w:style w:type="paragraph" w:customStyle="1" w:styleId="booktitle">
    <w:name w:val="booktitle"/>
    <w:basedOn w:val="Normal"/>
    <w:rsid w:val="00003DC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A27E8"/>
    <w:pPr>
      <w:ind w:left="720"/>
      <w:contextualSpacing/>
    </w:pPr>
    <w:rPr>
      <w:szCs w:val="24"/>
    </w:rPr>
  </w:style>
  <w:style w:type="character" w:customStyle="1" w:styleId="a-size-large1">
    <w:name w:val="a-size-large1"/>
    <w:basedOn w:val="DefaultParagraphFont"/>
    <w:rsid w:val="002E0C45"/>
    <w:rPr>
      <w:rFonts w:ascii="Arial" w:hAnsi="Arial" w:cs="Arial" w:hint="default"/>
    </w:rPr>
  </w:style>
  <w:style w:type="table" w:customStyle="1" w:styleId="TableGrid1">
    <w:name w:val="Table Grid1"/>
    <w:basedOn w:val="TableNormal"/>
    <w:next w:val="TableGrid"/>
    <w:uiPriority w:val="59"/>
    <w:rsid w:val="00E452E9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rsid w:val="0090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ways.org" TargetMode="External"/><Relationship Id="rId13" Type="http://schemas.openxmlformats.org/officeDocument/2006/relationships/hyperlink" Target="http://teachingresearchinstitute.org/pages/show/social-emotional-enhancements-objective-21?cms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aeyc.org/files/naeyc/file/positions/DEC_NAEYC_EC_updatedKS.pdf" TargetMode="External"/><Relationship Id="rId10" Type="http://schemas.openxmlformats.org/officeDocument/2006/relationships/hyperlink" Target="https://www.naeyc.org/files/yc/file/200807/BTJLearningLeapsBoun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-sped.org/recommendedpractices" TargetMode="External"/><Relationship Id="rId14" Type="http://schemas.openxmlformats.org/officeDocument/2006/relationships/hyperlink" Target="http://www.naeyc.org/files/naeyc/file/positions/PSETH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927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Southwestern</vt:lpstr>
    </vt:vector>
  </TitlesOfParts>
  <Company>Southwestern Oregon Community College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Southwestern</dc:title>
  <dc:creator>SWOCC</dc:creator>
  <cp:lastModifiedBy>Windows User</cp:lastModifiedBy>
  <cp:revision>4</cp:revision>
  <cp:lastPrinted>2012-06-01T22:31:00Z</cp:lastPrinted>
  <dcterms:created xsi:type="dcterms:W3CDTF">2016-03-01T21:07:00Z</dcterms:created>
  <dcterms:modified xsi:type="dcterms:W3CDTF">2016-03-01T22:26:00Z</dcterms:modified>
</cp:coreProperties>
</file>