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A2668" w:rsidTr="00DE1D7F">
        <w:tc>
          <w:tcPr>
            <w:tcW w:w="6588" w:type="dxa"/>
            <w:shd w:val="clear" w:color="auto" w:fill="95B3D7" w:themeFill="accent1" w:themeFillTint="99"/>
            <w:vAlign w:val="center"/>
          </w:tcPr>
          <w:p w:rsidR="00FA2668" w:rsidRPr="00DE1D7F" w:rsidRDefault="00FA2668" w:rsidP="00DE1D7F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b/>
                <w:sz w:val="36"/>
                <w:szCs w:val="36"/>
              </w:rPr>
              <w:t>TRADITIONAL STAFF DEVELOPMENT</w:t>
            </w:r>
          </w:p>
        </w:tc>
        <w:tc>
          <w:tcPr>
            <w:tcW w:w="6588" w:type="dxa"/>
            <w:shd w:val="clear" w:color="auto" w:fill="95B3D7" w:themeFill="accent1" w:themeFillTint="99"/>
            <w:vAlign w:val="center"/>
          </w:tcPr>
          <w:p w:rsidR="00FA2668" w:rsidRPr="00DE1D7F" w:rsidRDefault="00FA2668" w:rsidP="00DE1D7F">
            <w:pPr>
              <w:jc w:val="center"/>
              <w:rPr>
                <w:rFonts w:ascii="Open Sans" w:hAnsi="Open Sans" w:cs="Open Sans"/>
                <w:b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b/>
                <w:sz w:val="36"/>
                <w:szCs w:val="36"/>
              </w:rPr>
              <w:t>POSITIVE DEVELOPMENT APPROACH</w:t>
            </w:r>
          </w:p>
        </w:tc>
      </w:tr>
      <w:tr w:rsidR="00FA2668" w:rsidTr="00DE1D7F">
        <w:tc>
          <w:tcPr>
            <w:tcW w:w="6588" w:type="dxa"/>
            <w:shd w:val="clear" w:color="auto" w:fill="DBE5F1" w:themeFill="accent1" w:themeFillTint="33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Fixing Problems</w:t>
            </w:r>
          </w:p>
        </w:tc>
        <w:tc>
          <w:tcPr>
            <w:tcW w:w="6588" w:type="dxa"/>
            <w:shd w:val="clear" w:color="auto" w:fill="DBE5F1" w:themeFill="accent1" w:themeFillTint="33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Identifying/Building on Strengths</w:t>
            </w:r>
          </w:p>
        </w:tc>
      </w:tr>
      <w:tr w:rsidR="00FA2668" w:rsidTr="00DE1D7F">
        <w:tc>
          <w:tcPr>
            <w:tcW w:w="6588" w:type="dxa"/>
            <w:shd w:val="clear" w:color="auto" w:fill="FFFFFF" w:themeFill="background1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Reactive to Behavior</w:t>
            </w:r>
          </w:p>
        </w:tc>
        <w:tc>
          <w:tcPr>
            <w:tcW w:w="6588" w:type="dxa"/>
            <w:shd w:val="clear" w:color="auto" w:fill="FFFFFF" w:themeFill="background1"/>
            <w:vAlign w:val="center"/>
          </w:tcPr>
          <w:p w:rsidR="00FA2668" w:rsidRPr="00DE1D7F" w:rsidRDefault="00CA4A13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t>Proa</w:t>
            </w:r>
            <w:r w:rsidR="00FA2668" w:rsidRPr="00DE1D7F">
              <w:rPr>
                <w:rFonts w:ascii="Open Sans" w:hAnsi="Open Sans" w:cs="Open Sans"/>
                <w:sz w:val="36"/>
                <w:szCs w:val="36"/>
              </w:rPr>
              <w:t>ctive to Development</w:t>
            </w:r>
          </w:p>
        </w:tc>
      </w:tr>
      <w:tr w:rsidR="00FA2668" w:rsidTr="00DE1D7F">
        <w:tc>
          <w:tcPr>
            <w:tcW w:w="6588" w:type="dxa"/>
            <w:shd w:val="clear" w:color="auto" w:fill="DBE5F1" w:themeFill="accent1" w:themeFillTint="33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Troubled and/or Inexperienced Staff</w:t>
            </w:r>
          </w:p>
        </w:tc>
        <w:tc>
          <w:tcPr>
            <w:tcW w:w="6588" w:type="dxa"/>
            <w:shd w:val="clear" w:color="auto" w:fill="DBE5F1" w:themeFill="accent1" w:themeFillTint="33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All Staff</w:t>
            </w:r>
          </w:p>
        </w:tc>
      </w:tr>
      <w:tr w:rsidR="00FA2668" w:rsidTr="00DE1D7F">
        <w:tc>
          <w:tcPr>
            <w:tcW w:w="6588" w:type="dxa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Staff as Workers</w:t>
            </w:r>
          </w:p>
        </w:tc>
        <w:tc>
          <w:tcPr>
            <w:tcW w:w="6588" w:type="dxa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Staff as Resources</w:t>
            </w:r>
          </w:p>
        </w:tc>
      </w:tr>
      <w:tr w:rsidR="00FA2668" w:rsidTr="00DE1D7F">
        <w:tc>
          <w:tcPr>
            <w:tcW w:w="6588" w:type="dxa"/>
            <w:shd w:val="clear" w:color="auto" w:fill="DBE5F1" w:themeFill="accent1" w:themeFillTint="33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Program Facilitators</w:t>
            </w:r>
          </w:p>
        </w:tc>
        <w:tc>
          <w:tcPr>
            <w:tcW w:w="6588" w:type="dxa"/>
            <w:shd w:val="clear" w:color="auto" w:fill="DBE5F1" w:themeFill="accent1" w:themeFillTint="33"/>
            <w:vAlign w:val="center"/>
          </w:tcPr>
          <w:p w:rsidR="00FA2668" w:rsidRPr="00DE1D7F" w:rsidRDefault="00FA2668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Relationship Creator</w:t>
            </w:r>
          </w:p>
        </w:tc>
      </w:tr>
      <w:tr w:rsidR="00FA2668" w:rsidTr="00DE1D7F">
        <w:tc>
          <w:tcPr>
            <w:tcW w:w="6588" w:type="dxa"/>
            <w:vAlign w:val="center"/>
          </w:tcPr>
          <w:p w:rsidR="00FA2668" w:rsidRPr="00DE1D7F" w:rsidRDefault="00DE7E1A" w:rsidP="00C31750">
            <w:pPr>
              <w:spacing w:line="480" w:lineRule="auto"/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Professional Development</w:t>
            </w:r>
            <w:r w:rsidR="00CA4A13">
              <w:rPr>
                <w:rFonts w:ascii="Open Sans" w:hAnsi="Open Sans" w:cs="Open Sans"/>
                <w:sz w:val="36"/>
                <w:szCs w:val="36"/>
              </w:rPr>
              <w:t xml:space="preserve"> Training</w:t>
            </w:r>
          </w:p>
        </w:tc>
        <w:tc>
          <w:tcPr>
            <w:tcW w:w="6588" w:type="dxa"/>
            <w:vAlign w:val="center"/>
          </w:tcPr>
          <w:p w:rsidR="00DE1D7F" w:rsidRDefault="00DE7E1A" w:rsidP="00C31750">
            <w:pPr>
              <w:jc w:val="center"/>
              <w:rPr>
                <w:rFonts w:ascii="Open Sans" w:hAnsi="Open Sans" w:cs="Open Sans"/>
                <w:sz w:val="36"/>
                <w:szCs w:val="36"/>
              </w:rPr>
            </w:pPr>
            <w:r w:rsidRPr="00DE1D7F">
              <w:rPr>
                <w:rFonts w:ascii="Open Sans" w:hAnsi="Open Sans" w:cs="Open Sans"/>
                <w:sz w:val="36"/>
                <w:szCs w:val="36"/>
              </w:rPr>
              <w:t>Everyone’s</w:t>
            </w:r>
            <w:r w:rsidR="00170C09" w:rsidRPr="00DE1D7F">
              <w:rPr>
                <w:rFonts w:ascii="Open Sans" w:hAnsi="Open Sans" w:cs="Open Sans"/>
                <w:sz w:val="36"/>
                <w:szCs w:val="36"/>
              </w:rPr>
              <w:t xml:space="preserve"> R</w:t>
            </w:r>
            <w:r w:rsidRPr="00DE1D7F">
              <w:rPr>
                <w:rFonts w:ascii="Open Sans" w:hAnsi="Open Sans" w:cs="Open Sans"/>
                <w:sz w:val="36"/>
                <w:szCs w:val="36"/>
              </w:rPr>
              <w:t>esponsibility</w:t>
            </w:r>
            <w:r w:rsidR="00DE1D7F">
              <w:rPr>
                <w:rFonts w:ascii="Open Sans" w:hAnsi="Open Sans" w:cs="Open Sans"/>
                <w:sz w:val="36"/>
                <w:szCs w:val="36"/>
              </w:rPr>
              <w:t xml:space="preserve"> to</w:t>
            </w:r>
          </w:p>
          <w:p w:rsidR="00DE7E1A" w:rsidRPr="00DE1D7F" w:rsidRDefault="00DE1D7F" w:rsidP="00C31750">
            <w:pPr>
              <w:jc w:val="center"/>
              <w:rPr>
                <w:rFonts w:ascii="Open Sans" w:hAnsi="Open Sans" w:cs="Open Sans"/>
                <w:sz w:val="36"/>
                <w:szCs w:val="36"/>
              </w:rPr>
            </w:pPr>
            <w:r>
              <w:rPr>
                <w:rFonts w:ascii="Open Sans" w:hAnsi="Open Sans" w:cs="Open Sans"/>
                <w:sz w:val="36"/>
                <w:szCs w:val="36"/>
              </w:rPr>
              <w:t xml:space="preserve">Develop </w:t>
            </w:r>
            <w:r w:rsidR="00170C09" w:rsidRPr="00DE1D7F">
              <w:rPr>
                <w:rFonts w:ascii="Open Sans" w:hAnsi="Open Sans" w:cs="Open Sans"/>
                <w:sz w:val="36"/>
                <w:szCs w:val="36"/>
              </w:rPr>
              <w:t>One A</w:t>
            </w:r>
            <w:r w:rsidR="00DE7E1A" w:rsidRPr="00DE1D7F">
              <w:rPr>
                <w:rFonts w:ascii="Open Sans" w:hAnsi="Open Sans" w:cs="Open Sans"/>
                <w:sz w:val="36"/>
                <w:szCs w:val="36"/>
              </w:rPr>
              <w:t>nother</w:t>
            </w:r>
          </w:p>
        </w:tc>
      </w:tr>
    </w:tbl>
    <w:p w:rsidR="00E42B3D" w:rsidRDefault="00E42B3D" w:rsidP="00DE1D7F">
      <w:pPr>
        <w:tabs>
          <w:tab w:val="left" w:pos="7475"/>
        </w:tabs>
      </w:pPr>
    </w:p>
    <w:p w:rsidR="00DE7E1A" w:rsidRPr="00DE1D7F" w:rsidRDefault="00DE7E1A" w:rsidP="00DE1D7F">
      <w:pPr>
        <w:tabs>
          <w:tab w:val="left" w:pos="7475"/>
        </w:tabs>
      </w:pPr>
      <w:r w:rsidRPr="00DE1D7F">
        <w:rPr>
          <w:rFonts w:ascii="Open Sans" w:hAnsi="Open Sans" w:cs="Open Sans"/>
          <w:b/>
          <w:sz w:val="28"/>
          <w:szCs w:val="28"/>
        </w:rPr>
        <w:t>Thoughts/Notes/Questions:</w:t>
      </w:r>
    </w:p>
    <w:p w:rsidR="0013066B" w:rsidRDefault="00DE7E1A" w:rsidP="00DE1D7F">
      <w:pPr>
        <w:spacing w:line="360" w:lineRule="auto"/>
        <w:rPr>
          <w:rFonts w:ascii="Open Sans" w:hAnsi="Open Sans" w:cs="Open Sans"/>
        </w:rPr>
      </w:pPr>
      <w:r w:rsidRPr="00DE1D7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66B" w:rsidRDefault="0013066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13066B" w:rsidRDefault="0013066B" w:rsidP="0013066B">
      <w:pPr>
        <w:jc w:val="center"/>
      </w:pPr>
      <w:r>
        <w:rPr>
          <w:rFonts w:ascii="Open Sans" w:hAnsi="Open Sans" w:cs="Open Sans"/>
          <w:b/>
          <w:sz w:val="40"/>
          <w:szCs w:val="40"/>
        </w:rPr>
        <w:lastRenderedPageBreak/>
        <w:t>Strength-</w:t>
      </w:r>
      <w:r w:rsidRPr="00BB7CA3">
        <w:rPr>
          <w:rFonts w:ascii="Open Sans" w:hAnsi="Open Sans" w:cs="Open Sans"/>
          <w:b/>
          <w:sz w:val="40"/>
          <w:szCs w:val="40"/>
        </w:rPr>
        <w:t>Based Supervision Principles</w:t>
      </w:r>
    </w:p>
    <w:p w:rsidR="0013066B" w:rsidRDefault="0013066B" w:rsidP="0013066B"/>
    <w:p w:rsidR="0013066B" w:rsidRDefault="0013066B" w:rsidP="0013066B">
      <w:r>
        <w:rPr>
          <w:noProof/>
        </w:rPr>
        <w:drawing>
          <wp:inline distT="0" distB="0" distL="0" distR="0" wp14:anchorId="00CE8C4B" wp14:editId="0EE8C36F">
            <wp:extent cx="8615363" cy="3938588"/>
            <wp:effectExtent l="0" t="0" r="0" b="241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3066B" w:rsidRDefault="0013066B" w:rsidP="0013066B">
      <w:r>
        <w:t>Strengths: _____________________________________________________________________________________________________________</w:t>
      </w:r>
    </w:p>
    <w:p w:rsidR="0013066B" w:rsidRPr="00261E14" w:rsidRDefault="0013066B" w:rsidP="0013066B">
      <w:r>
        <w:t>Areas to Improve: _______________________________________________________________________________________________________</w:t>
      </w:r>
      <w:bookmarkStart w:id="0" w:name="_GoBack"/>
      <w:bookmarkEnd w:id="0"/>
    </w:p>
    <w:sectPr w:rsidR="0013066B" w:rsidRPr="00261E14" w:rsidSect="00FA2668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75" w:rsidRDefault="00424575" w:rsidP="00DE7E1A">
      <w:pPr>
        <w:spacing w:after="0" w:line="240" w:lineRule="auto"/>
      </w:pPr>
      <w:r>
        <w:separator/>
      </w:r>
    </w:p>
  </w:endnote>
  <w:endnote w:type="continuationSeparator" w:id="0">
    <w:p w:rsidR="00424575" w:rsidRDefault="00424575" w:rsidP="00DE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75" w:rsidRDefault="00424575" w:rsidP="00DE7E1A">
      <w:pPr>
        <w:spacing w:after="0" w:line="240" w:lineRule="auto"/>
      </w:pPr>
      <w:r>
        <w:separator/>
      </w:r>
    </w:p>
  </w:footnote>
  <w:footnote w:type="continuationSeparator" w:id="0">
    <w:p w:rsidR="00424575" w:rsidRDefault="00424575" w:rsidP="00DE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1A" w:rsidRPr="00DE1D7F" w:rsidRDefault="00DE7E1A">
    <w:pPr>
      <w:pStyle w:val="Header"/>
      <w:rPr>
        <w:rFonts w:ascii="Open Sans" w:hAnsi="Open Sans" w:cs="Open Sans"/>
        <w:b/>
        <w:sz w:val="40"/>
        <w:szCs w:val="40"/>
      </w:rPr>
    </w:pPr>
    <w:r w:rsidRPr="00DE1D7F">
      <w:rPr>
        <w:rFonts w:ascii="Open Sans" w:hAnsi="Open Sans" w:cs="Open Sans"/>
        <w:b/>
        <w:sz w:val="40"/>
        <w:szCs w:val="40"/>
      </w:rPr>
      <w:t>Shifting the Focus: Moving from Deficit to Asset Based Practices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68"/>
    <w:rsid w:val="000C35E9"/>
    <w:rsid w:val="0013066B"/>
    <w:rsid w:val="00170C09"/>
    <w:rsid w:val="00424575"/>
    <w:rsid w:val="006A2532"/>
    <w:rsid w:val="006F11DC"/>
    <w:rsid w:val="00AC4A6F"/>
    <w:rsid w:val="00C31750"/>
    <w:rsid w:val="00CA4A13"/>
    <w:rsid w:val="00DC245A"/>
    <w:rsid w:val="00DE1D7F"/>
    <w:rsid w:val="00DE7E1A"/>
    <w:rsid w:val="00E30017"/>
    <w:rsid w:val="00E42B3D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1A"/>
  </w:style>
  <w:style w:type="paragraph" w:styleId="Footer">
    <w:name w:val="footer"/>
    <w:basedOn w:val="Normal"/>
    <w:link w:val="FooterChar"/>
    <w:uiPriority w:val="99"/>
    <w:unhideWhenUsed/>
    <w:rsid w:val="00DE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1A"/>
  </w:style>
  <w:style w:type="paragraph" w:styleId="BalloonText">
    <w:name w:val="Balloon Text"/>
    <w:basedOn w:val="Normal"/>
    <w:link w:val="BalloonTextChar"/>
    <w:uiPriority w:val="99"/>
    <w:semiHidden/>
    <w:unhideWhenUsed/>
    <w:rsid w:val="001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1A"/>
  </w:style>
  <w:style w:type="paragraph" w:styleId="Footer">
    <w:name w:val="footer"/>
    <w:basedOn w:val="Normal"/>
    <w:link w:val="FooterChar"/>
    <w:uiPriority w:val="99"/>
    <w:unhideWhenUsed/>
    <w:rsid w:val="00DE7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1A"/>
  </w:style>
  <w:style w:type="paragraph" w:styleId="BalloonText">
    <w:name w:val="Balloon Text"/>
    <w:basedOn w:val="Normal"/>
    <w:link w:val="BalloonTextChar"/>
    <w:uiPriority w:val="99"/>
    <w:semiHidden/>
    <w:unhideWhenUsed/>
    <w:rsid w:val="001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0203FA-1C41-45A5-AF2F-2BF8672D9EF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ECA985-4E37-4DAC-B2BA-8C0D933E9C54}">
      <dgm:prSet phldrT="[Text]" custT="1"/>
      <dgm:spPr>
        <a:xfrm>
          <a:off x="3020448" y="1080"/>
          <a:ext cx="1257306" cy="1037629"/>
        </a:xfrm>
        <a:gradFill flip="none" rotWithShape="0">
          <a:gsLst>
            <a:gs pos="0">
              <a:srgbClr val="8064A2">
                <a:lumMod val="40000"/>
                <a:lumOff val="60000"/>
                <a:shade val="30000"/>
                <a:satMod val="115000"/>
              </a:srgbClr>
            </a:gs>
            <a:gs pos="50000">
              <a:srgbClr val="8064A2">
                <a:lumMod val="40000"/>
                <a:lumOff val="60000"/>
                <a:shade val="67500"/>
                <a:satMod val="115000"/>
              </a:srgbClr>
            </a:gs>
            <a:gs pos="100000">
              <a:srgbClr val="8064A2">
                <a:lumMod val="40000"/>
                <a:lumOff val="60000"/>
                <a:shade val="100000"/>
                <a:satMod val="115000"/>
              </a:srgbClr>
            </a:gs>
          </a:gsLst>
          <a:lin ang="270000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Positive Healthy Relationship</a:t>
          </a:r>
        </a:p>
      </dgm:t>
    </dgm:pt>
    <dgm:pt modelId="{D2751C9A-749F-465A-902E-76652DE219F9}" type="parTrans" cxnId="{E414A214-FA17-4379-8547-2925C0B8A6D1}">
      <dgm:prSet/>
      <dgm:spPr/>
      <dgm:t>
        <a:bodyPr/>
        <a:lstStyle/>
        <a:p>
          <a:endParaRPr lang="en-US" sz="1400"/>
        </a:p>
      </dgm:t>
    </dgm:pt>
    <dgm:pt modelId="{DE614DF9-FF76-4AAD-97B0-C414AE76EDEA}" type="sibTrans" cxnId="{E414A214-FA17-4379-8547-2925C0B8A6D1}">
      <dgm:prSet custT="1"/>
      <dgm:spPr>
        <a:xfrm rot="2160000">
          <a:off x="4172482" y="802939"/>
          <a:ext cx="214399" cy="3502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5008115-3EDF-4D47-A47D-FC31A76A4044}">
      <dgm:prSet phldrT="[Text]" custT="1"/>
      <dgm:spPr>
        <a:xfrm>
          <a:off x="4304375" y="917315"/>
          <a:ext cx="1211629" cy="1037629"/>
        </a:xfr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Identify Strengths and Talents</a:t>
          </a:r>
        </a:p>
      </dgm:t>
    </dgm:pt>
    <dgm:pt modelId="{54364F5D-8541-415B-9995-55140F04C92D}" type="parTrans" cxnId="{67AFFCFF-58EF-436D-A92E-76532327DB49}">
      <dgm:prSet/>
      <dgm:spPr/>
      <dgm:t>
        <a:bodyPr/>
        <a:lstStyle/>
        <a:p>
          <a:endParaRPr lang="en-US" sz="1400"/>
        </a:p>
      </dgm:t>
    </dgm:pt>
    <dgm:pt modelId="{60915F48-248A-494E-8918-91D6D952532D}" type="sibTrans" cxnId="{67AFFCFF-58EF-436D-A92E-76532327DB49}">
      <dgm:prSet custT="1"/>
      <dgm:spPr>
        <a:xfrm rot="6480000">
          <a:off x="4537270" y="1994911"/>
          <a:ext cx="268934" cy="3502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791B8-A83D-48E6-9161-E4665606F283}">
      <dgm:prSet phldrT="[Text]" custT="1"/>
      <dgm:spPr>
        <a:xfrm>
          <a:off x="3818267" y="2399814"/>
          <a:ext cx="1220460" cy="1037629"/>
        </a:xfrm>
        <a:gradFill flip="none" rotWithShape="0">
          <a:gsLst>
            <a:gs pos="0">
              <a:srgbClr val="CD3F9E">
                <a:tint val="66000"/>
                <a:satMod val="160000"/>
              </a:srgbClr>
            </a:gs>
            <a:gs pos="50000">
              <a:srgbClr val="CD3F9E">
                <a:tint val="44500"/>
                <a:satMod val="160000"/>
              </a:srgbClr>
            </a:gs>
            <a:gs pos="100000">
              <a:srgbClr val="CD3F9E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Teach Skills vs. Punish Behavior</a:t>
          </a:r>
        </a:p>
      </dgm:t>
    </dgm:pt>
    <dgm:pt modelId="{5027A758-B8D2-41FD-865D-203B4CF6AD4A}" type="parTrans" cxnId="{6E612BC0-5A53-43D9-982D-C3C1F3D699C1}">
      <dgm:prSet/>
      <dgm:spPr/>
      <dgm:t>
        <a:bodyPr/>
        <a:lstStyle/>
        <a:p>
          <a:endParaRPr lang="en-US" sz="1400"/>
        </a:p>
      </dgm:t>
    </dgm:pt>
    <dgm:pt modelId="{3C684754-E0D5-47EF-B912-292DCDB9D74E}" type="sibTrans" cxnId="{6E612BC0-5A53-43D9-982D-C3C1F3D699C1}">
      <dgm:prSet custT="1"/>
      <dgm:spPr>
        <a:xfrm rot="10800000">
          <a:off x="3569627" y="2743529"/>
          <a:ext cx="175705" cy="3502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9BBD4B0-D664-44BB-9D30-4F1B35F24271}">
      <dgm:prSet phldrT="[Text]" custT="1"/>
      <dgm:spPr>
        <a:xfrm>
          <a:off x="2252664" y="2399814"/>
          <a:ext cx="1234084" cy="1037629"/>
        </a:xfrm>
        <a:solidFill>
          <a:srgbClr val="4BACC6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Focus on the Future</a:t>
          </a:r>
        </a:p>
      </dgm:t>
    </dgm:pt>
    <dgm:pt modelId="{05A55C29-2B94-478A-9A2E-186A0C09901F}" type="parTrans" cxnId="{705B58B2-AE4E-4405-9D57-B9D9AFFBE1AA}">
      <dgm:prSet/>
      <dgm:spPr/>
      <dgm:t>
        <a:bodyPr/>
        <a:lstStyle/>
        <a:p>
          <a:endParaRPr lang="en-US" sz="1400"/>
        </a:p>
      </dgm:t>
    </dgm:pt>
    <dgm:pt modelId="{8BE19FFD-DB62-4D7F-8E17-CDC367E21589}" type="sibTrans" cxnId="{705B58B2-AE4E-4405-9D57-B9D9AFFBE1AA}">
      <dgm:prSet custT="1"/>
      <dgm:spPr>
        <a:xfrm rot="15120000">
          <a:off x="2496288" y="2008679"/>
          <a:ext cx="269301" cy="3502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3487932-2023-4859-BEBE-E914957BCD89}">
      <dgm:prSet phldrT="[Text]" custT="1"/>
      <dgm:spPr>
        <a:xfrm>
          <a:off x="1799194" y="917315"/>
          <a:ext cx="1177637" cy="1037629"/>
        </a:xfrm>
        <a:gradFill flip="none" rotWithShape="0">
          <a:gsLst>
            <a:gs pos="0">
              <a:srgbClr val="9BBB59">
                <a:lumMod val="60000"/>
                <a:lumOff val="40000"/>
                <a:shade val="30000"/>
                <a:satMod val="115000"/>
              </a:srgbClr>
            </a:gs>
            <a:gs pos="50000">
              <a:srgbClr val="9BBB59">
                <a:lumMod val="60000"/>
                <a:lumOff val="40000"/>
                <a:shade val="67500"/>
                <a:satMod val="115000"/>
              </a:srgbClr>
            </a:gs>
            <a:gs pos="100000">
              <a:srgbClr val="9BBB59">
                <a:lumMod val="60000"/>
                <a:lumOff val="40000"/>
                <a:shade val="100000"/>
                <a:satMod val="115000"/>
              </a:srgbClr>
            </a:gs>
          </a:gsLst>
          <a:lin ang="270000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Voice and Choice </a:t>
          </a:r>
        </a:p>
      </dgm:t>
    </dgm:pt>
    <dgm:pt modelId="{DD99032B-3B0B-42C4-91AE-3F3F2CF77674}" type="parTrans" cxnId="{32242251-ABF6-45EC-B960-826D6071210A}">
      <dgm:prSet/>
      <dgm:spPr/>
      <dgm:t>
        <a:bodyPr/>
        <a:lstStyle/>
        <a:p>
          <a:endParaRPr lang="en-US" sz="1400"/>
        </a:p>
      </dgm:t>
    </dgm:pt>
    <dgm:pt modelId="{6D8B0928-5EF8-436E-AFF1-2761E93F4AC6}" type="sibTrans" cxnId="{32242251-ABF6-45EC-B960-826D6071210A}">
      <dgm:prSet custT="1"/>
      <dgm:spPr>
        <a:xfrm rot="19440000">
          <a:off x="2895040" y="812942"/>
          <a:ext cx="219425" cy="35020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FCAB4D9-7BA5-45DA-BEF5-9599D0F4E6F2}" type="pres">
      <dgm:prSet presAssocID="{A10203FA-1C41-45A5-AF2F-2BF8672D9EF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0BB6560-747B-448C-A656-6B551FC61AB3}" type="pres">
      <dgm:prSet presAssocID="{79ECA985-4E37-4DAC-B2BA-8C0D933E9C54}" presName="node" presStyleLbl="node1" presStyleIdx="0" presStyleCnt="5" custScaleX="1207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055E26B-4983-4C9E-9801-456E48424E1A}" type="pres">
      <dgm:prSet presAssocID="{DE614DF9-FF76-4AAD-97B0-C414AE76EDEA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3175718F-B5D2-4AA7-9CF8-90200524A520}" type="pres">
      <dgm:prSet presAssocID="{DE614DF9-FF76-4AAD-97B0-C414AE76EDEA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292220CE-7657-44AB-9FD6-5DF672C6D9F5}" type="pres">
      <dgm:prSet presAssocID="{B5008115-3EDF-4D47-A47D-FC31A76A4044}" presName="node" presStyleLbl="node1" presStyleIdx="1" presStyleCnt="5" custScaleX="1167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CAA2AE7-21D1-4E40-A1A1-215A07C4DA76}" type="pres">
      <dgm:prSet presAssocID="{60915F48-248A-494E-8918-91D6D952532D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7EA8570E-F551-4C9E-9B69-F2D0C4C59AE9}" type="pres">
      <dgm:prSet presAssocID="{60915F48-248A-494E-8918-91D6D952532D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543851CB-AB42-41ED-98A0-42685D77411D}" type="pres">
      <dgm:prSet presAssocID="{FF9791B8-A83D-48E6-9161-E4665606F283}" presName="node" presStyleLbl="node1" presStyleIdx="2" presStyleCnt="5" custScaleX="1176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EF9F9349-3F5C-4091-A878-DDDCEDB808E2}" type="pres">
      <dgm:prSet presAssocID="{3C684754-E0D5-47EF-B912-292DCDB9D74E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020B6701-0522-49E3-B7A3-AFAE6395C641}" type="pres">
      <dgm:prSet presAssocID="{3C684754-E0D5-47EF-B912-292DCDB9D74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C735FF34-D4CC-41DD-9008-7AB82942B5F2}" type="pres">
      <dgm:prSet presAssocID="{F9BBD4B0-D664-44BB-9D30-4F1B35F24271}" presName="node" presStyleLbl="node1" presStyleIdx="3" presStyleCnt="5" custScaleX="1189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7EA1C2BC-4ED3-4974-8708-D7D0BFB02969}" type="pres">
      <dgm:prSet presAssocID="{8BE19FFD-DB62-4D7F-8E17-CDC367E21589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17466106-6BC2-44F7-BD0C-3BB6E4FFA961}" type="pres">
      <dgm:prSet presAssocID="{8BE19FFD-DB62-4D7F-8E17-CDC367E21589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80544D1D-7D62-433D-9CBA-5C355CE435CA}" type="pres">
      <dgm:prSet presAssocID="{A3487932-2023-4859-BEBE-E914957BCD89}" presName="node" presStyleLbl="node1" presStyleIdx="4" presStyleCnt="5" custScaleX="1134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ED5195C-AE19-452D-A0EC-724FA2D1A354}" type="pres">
      <dgm:prSet presAssocID="{6D8B0928-5EF8-436E-AFF1-2761E93F4AC6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en-US"/>
        </a:p>
      </dgm:t>
    </dgm:pt>
    <dgm:pt modelId="{D012A960-E3F4-4E89-BB50-CFA45DB146D2}" type="pres">
      <dgm:prSet presAssocID="{6D8B0928-5EF8-436E-AFF1-2761E93F4AC6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6E612BC0-5A53-43D9-982D-C3C1F3D699C1}" srcId="{A10203FA-1C41-45A5-AF2F-2BF8672D9EFC}" destId="{FF9791B8-A83D-48E6-9161-E4665606F283}" srcOrd="2" destOrd="0" parTransId="{5027A758-B8D2-41FD-865D-203B4CF6AD4A}" sibTransId="{3C684754-E0D5-47EF-B912-292DCDB9D74E}"/>
    <dgm:cxn modelId="{56DE041C-19E8-4A37-8DC8-84B1ADC885B4}" type="presOf" srcId="{3C684754-E0D5-47EF-B912-292DCDB9D74E}" destId="{020B6701-0522-49E3-B7A3-AFAE6395C641}" srcOrd="1" destOrd="0" presId="urn:microsoft.com/office/officeart/2005/8/layout/cycle2"/>
    <dgm:cxn modelId="{1C1CA28D-A11B-4B83-82E8-C98CB5E125FD}" type="presOf" srcId="{60915F48-248A-494E-8918-91D6D952532D}" destId="{7EA8570E-F551-4C9E-9B69-F2D0C4C59AE9}" srcOrd="1" destOrd="0" presId="urn:microsoft.com/office/officeart/2005/8/layout/cycle2"/>
    <dgm:cxn modelId="{7BA0193A-6D0A-479C-9088-2980D36F90FB}" type="presOf" srcId="{60915F48-248A-494E-8918-91D6D952532D}" destId="{0CAA2AE7-21D1-4E40-A1A1-215A07C4DA76}" srcOrd="0" destOrd="0" presId="urn:microsoft.com/office/officeart/2005/8/layout/cycle2"/>
    <dgm:cxn modelId="{67AFFCFF-58EF-436D-A92E-76532327DB49}" srcId="{A10203FA-1C41-45A5-AF2F-2BF8672D9EFC}" destId="{B5008115-3EDF-4D47-A47D-FC31A76A4044}" srcOrd="1" destOrd="0" parTransId="{54364F5D-8541-415B-9995-55140F04C92D}" sibTransId="{60915F48-248A-494E-8918-91D6D952532D}"/>
    <dgm:cxn modelId="{336B7ECB-C6F3-4C19-9D98-2B6CDFDE6217}" type="presOf" srcId="{3C684754-E0D5-47EF-B912-292DCDB9D74E}" destId="{EF9F9349-3F5C-4091-A878-DDDCEDB808E2}" srcOrd="0" destOrd="0" presId="urn:microsoft.com/office/officeart/2005/8/layout/cycle2"/>
    <dgm:cxn modelId="{32242251-ABF6-45EC-B960-826D6071210A}" srcId="{A10203FA-1C41-45A5-AF2F-2BF8672D9EFC}" destId="{A3487932-2023-4859-BEBE-E914957BCD89}" srcOrd="4" destOrd="0" parTransId="{DD99032B-3B0B-42C4-91AE-3F3F2CF77674}" sibTransId="{6D8B0928-5EF8-436E-AFF1-2761E93F4AC6}"/>
    <dgm:cxn modelId="{00C985A6-50FB-4529-BD86-B4D5540169E0}" type="presOf" srcId="{B5008115-3EDF-4D47-A47D-FC31A76A4044}" destId="{292220CE-7657-44AB-9FD6-5DF672C6D9F5}" srcOrd="0" destOrd="0" presId="urn:microsoft.com/office/officeart/2005/8/layout/cycle2"/>
    <dgm:cxn modelId="{FE5C8790-131F-4FC3-B41F-3153A48BBF45}" type="presOf" srcId="{A10203FA-1C41-45A5-AF2F-2BF8672D9EFC}" destId="{AFCAB4D9-7BA5-45DA-BEF5-9599D0F4E6F2}" srcOrd="0" destOrd="0" presId="urn:microsoft.com/office/officeart/2005/8/layout/cycle2"/>
    <dgm:cxn modelId="{9A7184C8-FF91-401A-B84B-8DC2BBA1395C}" type="presOf" srcId="{8BE19FFD-DB62-4D7F-8E17-CDC367E21589}" destId="{7EA1C2BC-4ED3-4974-8708-D7D0BFB02969}" srcOrd="0" destOrd="0" presId="urn:microsoft.com/office/officeart/2005/8/layout/cycle2"/>
    <dgm:cxn modelId="{E414A214-FA17-4379-8547-2925C0B8A6D1}" srcId="{A10203FA-1C41-45A5-AF2F-2BF8672D9EFC}" destId="{79ECA985-4E37-4DAC-B2BA-8C0D933E9C54}" srcOrd="0" destOrd="0" parTransId="{D2751C9A-749F-465A-902E-76652DE219F9}" sibTransId="{DE614DF9-FF76-4AAD-97B0-C414AE76EDEA}"/>
    <dgm:cxn modelId="{E631FC65-7975-45BF-A232-C2234F041348}" type="presOf" srcId="{79ECA985-4E37-4DAC-B2BA-8C0D933E9C54}" destId="{00BB6560-747B-448C-A656-6B551FC61AB3}" srcOrd="0" destOrd="0" presId="urn:microsoft.com/office/officeart/2005/8/layout/cycle2"/>
    <dgm:cxn modelId="{77B3068C-89B7-4E18-B4CB-1A55323B8C1C}" type="presOf" srcId="{DE614DF9-FF76-4AAD-97B0-C414AE76EDEA}" destId="{2055E26B-4983-4C9E-9801-456E48424E1A}" srcOrd="0" destOrd="0" presId="urn:microsoft.com/office/officeart/2005/8/layout/cycle2"/>
    <dgm:cxn modelId="{CE605324-DE6C-4B97-A118-2184B9E41BC7}" type="presOf" srcId="{6D8B0928-5EF8-436E-AFF1-2761E93F4AC6}" destId="{CED5195C-AE19-452D-A0EC-724FA2D1A354}" srcOrd="0" destOrd="0" presId="urn:microsoft.com/office/officeart/2005/8/layout/cycle2"/>
    <dgm:cxn modelId="{A78786BC-90FC-445B-B968-A1CA0BEF7E9B}" type="presOf" srcId="{6D8B0928-5EF8-436E-AFF1-2761E93F4AC6}" destId="{D012A960-E3F4-4E89-BB50-CFA45DB146D2}" srcOrd="1" destOrd="0" presId="urn:microsoft.com/office/officeart/2005/8/layout/cycle2"/>
    <dgm:cxn modelId="{893881D4-DD30-49ED-BF5A-546CE7AB7F85}" type="presOf" srcId="{8BE19FFD-DB62-4D7F-8E17-CDC367E21589}" destId="{17466106-6BC2-44F7-BD0C-3BB6E4FFA961}" srcOrd="1" destOrd="0" presId="urn:microsoft.com/office/officeart/2005/8/layout/cycle2"/>
    <dgm:cxn modelId="{705B58B2-AE4E-4405-9D57-B9D9AFFBE1AA}" srcId="{A10203FA-1C41-45A5-AF2F-2BF8672D9EFC}" destId="{F9BBD4B0-D664-44BB-9D30-4F1B35F24271}" srcOrd="3" destOrd="0" parTransId="{05A55C29-2B94-478A-9A2E-186A0C09901F}" sibTransId="{8BE19FFD-DB62-4D7F-8E17-CDC367E21589}"/>
    <dgm:cxn modelId="{32342C5E-DAC5-4BC7-B022-8F32F54288CE}" type="presOf" srcId="{F9BBD4B0-D664-44BB-9D30-4F1B35F24271}" destId="{C735FF34-D4CC-41DD-9008-7AB82942B5F2}" srcOrd="0" destOrd="0" presId="urn:microsoft.com/office/officeart/2005/8/layout/cycle2"/>
    <dgm:cxn modelId="{BA92C3F9-2962-4539-AEAB-8F566DA74269}" type="presOf" srcId="{FF9791B8-A83D-48E6-9161-E4665606F283}" destId="{543851CB-AB42-41ED-98A0-42685D77411D}" srcOrd="0" destOrd="0" presId="urn:microsoft.com/office/officeart/2005/8/layout/cycle2"/>
    <dgm:cxn modelId="{58B81681-6392-40D4-87E1-8B86D44D77A6}" type="presOf" srcId="{DE614DF9-FF76-4AAD-97B0-C414AE76EDEA}" destId="{3175718F-B5D2-4AA7-9CF8-90200524A520}" srcOrd="1" destOrd="0" presId="urn:microsoft.com/office/officeart/2005/8/layout/cycle2"/>
    <dgm:cxn modelId="{0F2E1567-C6B6-4D97-8E51-C6E553FB69B1}" type="presOf" srcId="{A3487932-2023-4859-BEBE-E914957BCD89}" destId="{80544D1D-7D62-433D-9CBA-5C355CE435CA}" srcOrd="0" destOrd="0" presId="urn:microsoft.com/office/officeart/2005/8/layout/cycle2"/>
    <dgm:cxn modelId="{5191000C-B61A-409F-8645-B59F06DD1A69}" type="presParOf" srcId="{AFCAB4D9-7BA5-45DA-BEF5-9599D0F4E6F2}" destId="{00BB6560-747B-448C-A656-6B551FC61AB3}" srcOrd="0" destOrd="0" presId="urn:microsoft.com/office/officeart/2005/8/layout/cycle2"/>
    <dgm:cxn modelId="{3B6D7896-9711-4E3B-958C-63F5B9BDC571}" type="presParOf" srcId="{AFCAB4D9-7BA5-45DA-BEF5-9599D0F4E6F2}" destId="{2055E26B-4983-4C9E-9801-456E48424E1A}" srcOrd="1" destOrd="0" presId="urn:microsoft.com/office/officeart/2005/8/layout/cycle2"/>
    <dgm:cxn modelId="{2F663A42-2CBB-414B-9B5F-2724E1312CAF}" type="presParOf" srcId="{2055E26B-4983-4C9E-9801-456E48424E1A}" destId="{3175718F-B5D2-4AA7-9CF8-90200524A520}" srcOrd="0" destOrd="0" presId="urn:microsoft.com/office/officeart/2005/8/layout/cycle2"/>
    <dgm:cxn modelId="{0B82475E-3B72-4490-BD29-974BC3BB5183}" type="presParOf" srcId="{AFCAB4D9-7BA5-45DA-BEF5-9599D0F4E6F2}" destId="{292220CE-7657-44AB-9FD6-5DF672C6D9F5}" srcOrd="2" destOrd="0" presId="urn:microsoft.com/office/officeart/2005/8/layout/cycle2"/>
    <dgm:cxn modelId="{5FF859B7-BA63-4B9E-9BEF-279B6205DADB}" type="presParOf" srcId="{AFCAB4D9-7BA5-45DA-BEF5-9599D0F4E6F2}" destId="{0CAA2AE7-21D1-4E40-A1A1-215A07C4DA76}" srcOrd="3" destOrd="0" presId="urn:microsoft.com/office/officeart/2005/8/layout/cycle2"/>
    <dgm:cxn modelId="{B1FB0734-A8D5-4F1E-87BB-22A7204317D0}" type="presParOf" srcId="{0CAA2AE7-21D1-4E40-A1A1-215A07C4DA76}" destId="{7EA8570E-F551-4C9E-9B69-F2D0C4C59AE9}" srcOrd="0" destOrd="0" presId="urn:microsoft.com/office/officeart/2005/8/layout/cycle2"/>
    <dgm:cxn modelId="{BFD3BECF-B17C-43FD-9F4A-29F47A01E2BA}" type="presParOf" srcId="{AFCAB4D9-7BA5-45DA-BEF5-9599D0F4E6F2}" destId="{543851CB-AB42-41ED-98A0-42685D77411D}" srcOrd="4" destOrd="0" presId="urn:microsoft.com/office/officeart/2005/8/layout/cycle2"/>
    <dgm:cxn modelId="{17DCA497-C8A8-4B58-8271-A351E21DB0F3}" type="presParOf" srcId="{AFCAB4D9-7BA5-45DA-BEF5-9599D0F4E6F2}" destId="{EF9F9349-3F5C-4091-A878-DDDCEDB808E2}" srcOrd="5" destOrd="0" presId="urn:microsoft.com/office/officeart/2005/8/layout/cycle2"/>
    <dgm:cxn modelId="{80E40121-223B-476D-A0F3-A68F85157F0D}" type="presParOf" srcId="{EF9F9349-3F5C-4091-A878-DDDCEDB808E2}" destId="{020B6701-0522-49E3-B7A3-AFAE6395C641}" srcOrd="0" destOrd="0" presId="urn:microsoft.com/office/officeart/2005/8/layout/cycle2"/>
    <dgm:cxn modelId="{7A308042-5E2D-4B54-AC6B-409788D884D9}" type="presParOf" srcId="{AFCAB4D9-7BA5-45DA-BEF5-9599D0F4E6F2}" destId="{C735FF34-D4CC-41DD-9008-7AB82942B5F2}" srcOrd="6" destOrd="0" presId="urn:microsoft.com/office/officeart/2005/8/layout/cycle2"/>
    <dgm:cxn modelId="{5C8F8B74-6252-4FEC-9494-84C495B6D7BD}" type="presParOf" srcId="{AFCAB4D9-7BA5-45DA-BEF5-9599D0F4E6F2}" destId="{7EA1C2BC-4ED3-4974-8708-D7D0BFB02969}" srcOrd="7" destOrd="0" presId="urn:microsoft.com/office/officeart/2005/8/layout/cycle2"/>
    <dgm:cxn modelId="{E74F496F-0A00-4C3D-A43C-A60B87479DF1}" type="presParOf" srcId="{7EA1C2BC-4ED3-4974-8708-D7D0BFB02969}" destId="{17466106-6BC2-44F7-BD0C-3BB6E4FFA961}" srcOrd="0" destOrd="0" presId="urn:microsoft.com/office/officeart/2005/8/layout/cycle2"/>
    <dgm:cxn modelId="{2ADF2A86-D0A2-43D0-936F-2BBAD8145A7E}" type="presParOf" srcId="{AFCAB4D9-7BA5-45DA-BEF5-9599D0F4E6F2}" destId="{80544D1D-7D62-433D-9CBA-5C355CE435CA}" srcOrd="8" destOrd="0" presId="urn:microsoft.com/office/officeart/2005/8/layout/cycle2"/>
    <dgm:cxn modelId="{1CAC7375-E668-438A-812A-ED4FC8B221A5}" type="presParOf" srcId="{AFCAB4D9-7BA5-45DA-BEF5-9599D0F4E6F2}" destId="{CED5195C-AE19-452D-A0EC-724FA2D1A354}" srcOrd="9" destOrd="0" presId="urn:microsoft.com/office/officeart/2005/8/layout/cycle2"/>
    <dgm:cxn modelId="{104E31CD-D7D7-4994-88DB-D0A626273DC4}" type="presParOf" srcId="{CED5195C-AE19-452D-A0EC-724FA2D1A354}" destId="{D012A960-E3F4-4E89-BB50-CFA45DB146D2}" srcOrd="0" destOrd="0" presId="urn:microsoft.com/office/officeart/2005/8/layout/cycle2"/>
  </dgm:cxnLst>
  <dgm:bg>
    <a:effectLst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BB6560-747B-448C-A656-6B551FC61AB3}">
      <dsp:nvSpPr>
        <dsp:cNvPr id="0" name=""/>
        <dsp:cNvSpPr/>
      </dsp:nvSpPr>
      <dsp:spPr>
        <a:xfrm>
          <a:off x="3580500" y="492"/>
          <a:ext cx="1434896" cy="1188398"/>
        </a:xfrm>
        <a:prstGeom prst="ellipse">
          <a:avLst/>
        </a:prstGeom>
        <a:gradFill flip="none" rotWithShape="0">
          <a:gsLst>
            <a:gs pos="0">
              <a:srgbClr val="8064A2">
                <a:lumMod val="40000"/>
                <a:lumOff val="60000"/>
                <a:shade val="30000"/>
                <a:satMod val="115000"/>
              </a:srgbClr>
            </a:gs>
            <a:gs pos="50000">
              <a:srgbClr val="8064A2">
                <a:lumMod val="40000"/>
                <a:lumOff val="60000"/>
                <a:shade val="67500"/>
                <a:satMod val="115000"/>
              </a:srgbClr>
            </a:gs>
            <a:gs pos="100000">
              <a:srgbClr val="8064A2">
                <a:lumMod val="40000"/>
                <a:lumOff val="60000"/>
                <a:shade val="100000"/>
                <a:satMod val="115000"/>
              </a:srgbClr>
            </a:gs>
          </a:gsLst>
          <a:lin ang="270000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Positive Healthy Relationship</a:t>
          </a:r>
        </a:p>
      </dsp:txBody>
      <dsp:txXfrm>
        <a:off x="3790636" y="174529"/>
        <a:ext cx="1014624" cy="840324"/>
      </dsp:txXfrm>
    </dsp:sp>
    <dsp:sp modelId="{2055E26B-4983-4C9E-9801-456E48424E1A}">
      <dsp:nvSpPr>
        <dsp:cNvPr id="0" name=""/>
        <dsp:cNvSpPr/>
      </dsp:nvSpPr>
      <dsp:spPr>
        <a:xfrm rot="2160000">
          <a:off x="4896626" y="918815"/>
          <a:ext cx="246926" cy="40108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03700" y="977261"/>
        <a:ext cx="172848" cy="240650"/>
      </dsp:txXfrm>
    </dsp:sp>
    <dsp:sp modelId="{292220CE-7657-44AB-9FD6-5DF672C6D9F5}">
      <dsp:nvSpPr>
        <dsp:cNvPr id="0" name=""/>
        <dsp:cNvSpPr/>
      </dsp:nvSpPr>
      <dsp:spPr>
        <a:xfrm>
          <a:off x="5049450" y="1050595"/>
          <a:ext cx="1387680" cy="1188398"/>
        </a:xfrm>
        <a:prstGeom prst="ellipse">
          <a:avLst/>
        </a:prstGeom>
        <a:solidFill>
          <a:srgbClr val="1F497D">
            <a:lumMod val="40000"/>
            <a:lumOff val="6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Identify Strengths and Talents</a:t>
          </a:r>
        </a:p>
      </dsp:txBody>
      <dsp:txXfrm>
        <a:off x="5252671" y="1224632"/>
        <a:ext cx="981238" cy="840324"/>
      </dsp:txXfrm>
    </dsp:sp>
    <dsp:sp modelId="{0CAA2AE7-21D1-4E40-A1A1-215A07C4DA76}">
      <dsp:nvSpPr>
        <dsp:cNvPr id="0" name=""/>
        <dsp:cNvSpPr/>
      </dsp:nvSpPr>
      <dsp:spPr>
        <a:xfrm rot="6480000">
          <a:off x="5315664" y="2285346"/>
          <a:ext cx="308676" cy="40108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5376273" y="2321528"/>
        <a:ext cx="216073" cy="240650"/>
      </dsp:txXfrm>
    </dsp:sp>
    <dsp:sp modelId="{543851CB-AB42-41ED-98A0-42685D77411D}">
      <dsp:nvSpPr>
        <dsp:cNvPr id="0" name=""/>
        <dsp:cNvSpPr/>
      </dsp:nvSpPr>
      <dsp:spPr>
        <a:xfrm>
          <a:off x="4492322" y="2749697"/>
          <a:ext cx="1397794" cy="1188398"/>
        </a:xfrm>
        <a:prstGeom prst="ellipse">
          <a:avLst/>
        </a:prstGeom>
        <a:gradFill flip="none" rotWithShape="0">
          <a:gsLst>
            <a:gs pos="0">
              <a:srgbClr val="CD3F9E">
                <a:tint val="66000"/>
                <a:satMod val="160000"/>
              </a:srgbClr>
            </a:gs>
            <a:gs pos="50000">
              <a:srgbClr val="CD3F9E">
                <a:tint val="44500"/>
                <a:satMod val="160000"/>
              </a:srgbClr>
            </a:gs>
            <a:gs pos="100000">
              <a:srgbClr val="CD3F9E">
                <a:tint val="23500"/>
                <a:satMod val="160000"/>
              </a:srgbClr>
            </a:gs>
          </a:gsLst>
          <a:lin ang="1620000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Teach Skills vs. Punish Behavior</a:t>
          </a:r>
        </a:p>
      </dsp:txBody>
      <dsp:txXfrm>
        <a:off x="4697024" y="2923734"/>
        <a:ext cx="988390" cy="840324"/>
      </dsp:txXfrm>
    </dsp:sp>
    <dsp:sp modelId="{EF9F9349-3F5C-4091-A878-DDDCEDB808E2}">
      <dsp:nvSpPr>
        <dsp:cNvPr id="0" name=""/>
        <dsp:cNvSpPr/>
      </dsp:nvSpPr>
      <dsp:spPr>
        <a:xfrm rot="10800000">
          <a:off x="4206613" y="3143354"/>
          <a:ext cx="201901" cy="40108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4267183" y="3223571"/>
        <a:ext cx="141331" cy="240650"/>
      </dsp:txXfrm>
    </dsp:sp>
    <dsp:sp modelId="{C735FF34-D4CC-41DD-9008-7AB82942B5F2}">
      <dsp:nvSpPr>
        <dsp:cNvPr id="0" name=""/>
        <dsp:cNvSpPr/>
      </dsp:nvSpPr>
      <dsp:spPr>
        <a:xfrm>
          <a:off x="2697978" y="2749697"/>
          <a:ext cx="1413397" cy="1188398"/>
        </a:xfrm>
        <a:prstGeom prst="ellipse">
          <a:avLst/>
        </a:prstGeom>
        <a:solidFill>
          <a:srgbClr val="4BACC6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Focus on the Future</a:t>
          </a:r>
        </a:p>
      </dsp:txBody>
      <dsp:txXfrm>
        <a:off x="2904965" y="2923734"/>
        <a:ext cx="999423" cy="840324"/>
      </dsp:txXfrm>
    </dsp:sp>
    <dsp:sp modelId="{7EA1C2BC-4ED3-4974-8708-D7D0BFB02969}">
      <dsp:nvSpPr>
        <dsp:cNvPr id="0" name=""/>
        <dsp:cNvSpPr/>
      </dsp:nvSpPr>
      <dsp:spPr>
        <a:xfrm rot="15120000">
          <a:off x="2976480" y="2301151"/>
          <a:ext cx="309097" cy="40108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3037172" y="2425463"/>
        <a:ext cx="216368" cy="240650"/>
      </dsp:txXfrm>
    </dsp:sp>
    <dsp:sp modelId="{80544D1D-7D62-433D-9CBA-5C355CE435CA}">
      <dsp:nvSpPr>
        <dsp:cNvPr id="0" name=""/>
        <dsp:cNvSpPr/>
      </dsp:nvSpPr>
      <dsp:spPr>
        <a:xfrm>
          <a:off x="2178231" y="1050595"/>
          <a:ext cx="1348749" cy="1188398"/>
        </a:xfrm>
        <a:prstGeom prst="ellipse">
          <a:avLst/>
        </a:prstGeom>
        <a:gradFill flip="none" rotWithShape="0">
          <a:gsLst>
            <a:gs pos="0">
              <a:srgbClr val="9BBB59">
                <a:lumMod val="60000"/>
                <a:lumOff val="40000"/>
                <a:shade val="30000"/>
                <a:satMod val="115000"/>
              </a:srgbClr>
            </a:gs>
            <a:gs pos="50000">
              <a:srgbClr val="9BBB59">
                <a:lumMod val="60000"/>
                <a:lumOff val="40000"/>
                <a:shade val="67500"/>
                <a:satMod val="115000"/>
              </a:srgbClr>
            </a:gs>
            <a:gs pos="100000">
              <a:srgbClr val="9BBB59">
                <a:lumMod val="60000"/>
                <a:lumOff val="40000"/>
                <a:shade val="100000"/>
                <a:satMod val="115000"/>
              </a:srgbClr>
            </a:gs>
          </a:gsLst>
          <a:lin ang="270000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Open Sans" panose="020B0606030504020204" pitchFamily="34" charset="0"/>
              <a:ea typeface="Open Sans" panose="020B0606030504020204" pitchFamily="34" charset="0"/>
              <a:cs typeface="Open Sans" panose="020B0606030504020204" pitchFamily="34" charset="0"/>
            </a:rPr>
            <a:t>Voice and Choice </a:t>
          </a:r>
        </a:p>
      </dsp:txBody>
      <dsp:txXfrm>
        <a:off x="2375751" y="1224632"/>
        <a:ext cx="953709" cy="840324"/>
      </dsp:txXfrm>
    </dsp:sp>
    <dsp:sp modelId="{CED5195C-AE19-452D-A0EC-724FA2D1A354}">
      <dsp:nvSpPr>
        <dsp:cNvPr id="0" name=""/>
        <dsp:cNvSpPr/>
      </dsp:nvSpPr>
      <dsp:spPr>
        <a:xfrm rot="19440000">
          <a:off x="3433635" y="930317"/>
          <a:ext cx="252681" cy="401084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0874" y="1032812"/>
        <a:ext cx="176877" cy="240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2017-05-09T16:59:00Z</dcterms:created>
  <dcterms:modified xsi:type="dcterms:W3CDTF">2017-05-09T17:01:00Z</dcterms:modified>
</cp:coreProperties>
</file>