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Peer-to-Peer Conversati</w:t>
      </w:r>
      <w:r w:rsidR="00021994">
        <w:rPr>
          <w:rFonts w:ascii="Arvo" w:hAnsi="Arvo"/>
          <w:sz w:val="28"/>
          <w:szCs w:val="28"/>
        </w:rPr>
        <w:t>on: Effective Community Outreach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021994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Program Enhancement Partner</w:t>
      </w:r>
      <w:r w:rsidR="009E68E8">
        <w:rPr>
          <w:rFonts w:ascii="Century Gothic" w:hAnsi="Century Gothic"/>
          <w:sz w:val="24"/>
          <w:szCs w:val="24"/>
          <w:u w:val="single"/>
        </w:rPr>
        <w:t>s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9E68E8" w:rsidRDefault="00021994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AKA Science</w:t>
      </w:r>
    </w:p>
    <w:p w:rsidR="00021994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Head Start (trainings/PD)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Girls Talk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Girls on the Run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Favel Museum</w:t>
      </w:r>
    </w:p>
    <w:p w:rsidR="00792DA7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Adelante </w:t>
      </w:r>
      <w:proofErr w:type="spellStart"/>
      <w:r w:rsidR="00792DA7">
        <w:rPr>
          <w:rFonts w:ascii="Century Gothic" w:hAnsi="Century Gothic"/>
          <w:sz w:val="24"/>
          <w:szCs w:val="24"/>
        </w:rPr>
        <w:t>Mujeres</w:t>
      </w:r>
      <w:proofErr w:type="spellEnd"/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Pacific University (vision, mentors)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Centro Cultural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Tae Kwon Do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Chess for Success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Code.org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OSU Extension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members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Police Department (forensics)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Architecture firm &amp; resources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Parr Lumber</w:t>
      </w:r>
    </w:p>
    <w:p w:rsidR="00792DA7" w:rsidRDefault="003A7EF1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Dance s</w:t>
      </w:r>
      <w:r w:rsidR="00792DA7">
        <w:rPr>
          <w:rFonts w:ascii="Century Gothic" w:hAnsi="Century Gothic"/>
          <w:sz w:val="24"/>
          <w:szCs w:val="24"/>
        </w:rPr>
        <w:t>tudios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Lego Robotics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businesses (restaurants, etc.)</w:t>
      </w:r>
    </w:p>
    <w:p w:rsidR="00792DA7" w:rsidRDefault="003A7EF1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c</w:t>
      </w:r>
      <w:r w:rsidR="00792DA7">
        <w:rPr>
          <w:rFonts w:ascii="Century Gothic" w:hAnsi="Century Gothic"/>
          <w:sz w:val="24"/>
          <w:szCs w:val="24"/>
        </w:rPr>
        <w:t>olleges</w:t>
      </w:r>
    </w:p>
    <w:p w:rsidR="00792DA7" w:rsidRDefault="00792DA7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Faith-based Organizations</w:t>
      </w:r>
    </w:p>
    <w:p w:rsidR="00C802C2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Drivers’ Ed. Program</w:t>
      </w:r>
    </w:p>
    <w:p w:rsidR="00C802C2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Children’s Theatre</w:t>
      </w:r>
    </w:p>
    <w:p w:rsidR="00C802C2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Kingsley Field</w:t>
      </w:r>
    </w:p>
    <w:p w:rsidR="00C802C2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Chamber of Commerce</w:t>
      </w:r>
    </w:p>
    <w:p w:rsidR="00C802C2" w:rsidRDefault="00C802C2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Oregon Coast Aquarium/Hatfield Marine Science Center</w:t>
      </w:r>
    </w:p>
    <w:p w:rsidR="00792DA7" w:rsidRDefault="00792DA7" w:rsidP="009E68E8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792DA7" w:rsidRDefault="00792DA7" w:rsidP="009E68E8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E68E8" w:rsidRDefault="00021994" w:rsidP="009E68E8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Program Sustainability Partners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E2B43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STEAM/STEM</w:t>
      </w:r>
    </w:p>
    <w:p w:rsidR="00C802C2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Native Education</w:t>
      </w:r>
    </w:p>
    <w:p w:rsidR="00C802C2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Museums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colleges and u</w:t>
      </w:r>
      <w:r w:rsidR="00C802C2">
        <w:rPr>
          <w:rFonts w:ascii="Century Gothic" w:hAnsi="Century Gothic"/>
          <w:sz w:val="24"/>
          <w:szCs w:val="24"/>
        </w:rPr>
        <w:t>niversities</w:t>
      </w:r>
      <w:r>
        <w:rPr>
          <w:rFonts w:ascii="Century Gothic" w:hAnsi="Century Gothic"/>
          <w:sz w:val="24"/>
          <w:szCs w:val="24"/>
        </w:rPr>
        <w:t xml:space="preserve"> (including work study students)</w:t>
      </w:r>
    </w:p>
    <w:p w:rsidR="00C802C2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Foster Grandparents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p</w:t>
      </w:r>
      <w:r w:rsidR="00C802C2">
        <w:rPr>
          <w:rFonts w:ascii="Century Gothic" w:hAnsi="Century Gothic"/>
          <w:sz w:val="24"/>
          <w:szCs w:val="24"/>
        </w:rPr>
        <w:t>ools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Parks &amp; Recreation p</w:t>
      </w:r>
      <w:r w:rsidR="00C802C2">
        <w:rPr>
          <w:rFonts w:ascii="Century Gothic" w:hAnsi="Century Gothic"/>
          <w:sz w:val="24"/>
          <w:szCs w:val="24"/>
        </w:rPr>
        <w:t>rograms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s</w:t>
      </w:r>
      <w:r w:rsidR="00C802C2">
        <w:rPr>
          <w:rFonts w:ascii="Century Gothic" w:hAnsi="Century Gothic"/>
          <w:sz w:val="24"/>
          <w:szCs w:val="24"/>
        </w:rPr>
        <w:t>chools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 t</w:t>
      </w:r>
      <w:r w:rsidR="00C802C2">
        <w:rPr>
          <w:rFonts w:ascii="Century Gothic" w:hAnsi="Century Gothic"/>
          <w:sz w:val="24"/>
          <w:szCs w:val="24"/>
        </w:rPr>
        <w:t>heaters</w:t>
      </w:r>
    </w:p>
    <w:p w:rsidR="00C802C2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OST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d</w:t>
      </w:r>
      <w:r w:rsidR="00C802C2">
        <w:rPr>
          <w:rFonts w:ascii="Century Gothic" w:hAnsi="Century Gothic"/>
          <w:sz w:val="24"/>
          <w:szCs w:val="24"/>
        </w:rPr>
        <w:t>istricts</w:t>
      </w:r>
    </w:p>
    <w:p w:rsidR="00C802C2" w:rsidRDefault="00C802C2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businesses</w:t>
      </w:r>
    </w:p>
    <w:p w:rsidR="00C802C2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events (yard sales, etc.)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Title I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newspapers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 from IRCO and Centro Cultural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Federal government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PAC/PTO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libraries</w:t>
      </w:r>
    </w:p>
    <w:p w:rsidR="003A7EF1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Pr="003A7EF1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CCLC/ODE</w:t>
      </w:r>
    </w:p>
    <w:p w:rsidR="003A7EF1" w:rsidRPr="009E2B43" w:rsidRDefault="003A7EF1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Care Resource &amp; Referral programs</w:t>
      </w:r>
    </w:p>
    <w:sectPr w:rsidR="003A7EF1" w:rsidRPr="009E2B43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021994"/>
    <w:rsid w:val="003A7EF1"/>
    <w:rsid w:val="00792DA7"/>
    <w:rsid w:val="009E2B43"/>
    <w:rsid w:val="009E68E8"/>
    <w:rsid w:val="00C802C2"/>
    <w:rsid w:val="00DC245A"/>
    <w:rsid w:val="00F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4</cp:revision>
  <cp:lastPrinted>2016-05-17T17:23:00Z</cp:lastPrinted>
  <dcterms:created xsi:type="dcterms:W3CDTF">2016-05-17T17:32:00Z</dcterms:created>
  <dcterms:modified xsi:type="dcterms:W3CDTF">2016-05-17T17:46:00Z</dcterms:modified>
</cp:coreProperties>
</file>