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B3" w:rsidRDefault="00B329B3" w:rsidP="00067CC6">
      <w:pPr>
        <w:rPr>
          <w:b/>
        </w:rPr>
      </w:pPr>
    </w:p>
    <w:p w:rsidR="00485F03" w:rsidRDefault="0036016E" w:rsidP="0036016E">
      <w:pPr>
        <w:jc w:val="center"/>
        <w:rPr>
          <w:b/>
        </w:rPr>
      </w:pPr>
      <w:r>
        <w:rPr>
          <w:b/>
        </w:rPr>
        <w:t>Infant and</w:t>
      </w:r>
      <w:r w:rsidR="00EF26CA">
        <w:rPr>
          <w:b/>
        </w:rPr>
        <w:t xml:space="preserve"> Toddler Development</w:t>
      </w:r>
    </w:p>
    <w:p w:rsidR="00EF26CA" w:rsidRDefault="00EF26CA" w:rsidP="00EF26CA">
      <w:pPr>
        <w:jc w:val="center"/>
        <w:rPr>
          <w:b/>
        </w:rPr>
      </w:pPr>
      <w:r>
        <w:rPr>
          <w:b/>
        </w:rPr>
        <w:t>3 credits</w:t>
      </w:r>
    </w:p>
    <w:p w:rsidR="002F77AE" w:rsidRDefault="002F77AE" w:rsidP="00EF26CA">
      <w:pPr>
        <w:jc w:val="center"/>
        <w:rPr>
          <w:b/>
        </w:rPr>
      </w:pPr>
    </w:p>
    <w:p w:rsidR="002F77AE" w:rsidRDefault="002F77AE" w:rsidP="00EF26CA">
      <w:pPr>
        <w:jc w:val="center"/>
        <w:rPr>
          <w:b/>
        </w:rPr>
      </w:pPr>
    </w:p>
    <w:p w:rsidR="005F18C2" w:rsidRDefault="00EF26CA" w:rsidP="00EF26CA">
      <w:pPr>
        <w:rPr>
          <w:rFonts w:ascii="Times New Roman" w:hAnsi="Times New Roman"/>
          <w:b/>
        </w:rPr>
      </w:pPr>
      <w:r w:rsidRPr="00DE3862">
        <w:rPr>
          <w:rFonts w:ascii="Times New Roman" w:hAnsi="Times New Roman"/>
          <w:b/>
        </w:rPr>
        <w:t>Instructor:</w:t>
      </w:r>
      <w:r w:rsidR="00612AF7" w:rsidRPr="00DE3862">
        <w:rPr>
          <w:rFonts w:ascii="Times New Roman" w:hAnsi="Times New Roman"/>
        </w:rPr>
        <w:tab/>
      </w:r>
      <w:r w:rsidRPr="00DE3862">
        <w:rPr>
          <w:rFonts w:ascii="Times New Roman" w:hAnsi="Times New Roman"/>
        </w:rPr>
        <w:tab/>
      </w:r>
      <w:r w:rsidRPr="00DE3862">
        <w:rPr>
          <w:rFonts w:ascii="Times New Roman" w:hAnsi="Times New Roman"/>
        </w:rPr>
        <w:tab/>
      </w:r>
      <w:r w:rsidR="005F18C2">
        <w:rPr>
          <w:rFonts w:ascii="Times New Roman" w:hAnsi="Times New Roman"/>
        </w:rPr>
        <w:tab/>
      </w:r>
      <w:r w:rsidR="005F18C2">
        <w:rPr>
          <w:rFonts w:ascii="Times New Roman" w:hAnsi="Times New Roman"/>
        </w:rPr>
        <w:tab/>
      </w:r>
      <w:r w:rsidR="005F18C2">
        <w:rPr>
          <w:rFonts w:ascii="Times New Roman" w:hAnsi="Times New Roman"/>
        </w:rPr>
        <w:tab/>
      </w:r>
      <w:r w:rsidR="005F18C2">
        <w:rPr>
          <w:rFonts w:ascii="Times New Roman" w:hAnsi="Times New Roman"/>
        </w:rPr>
        <w:tab/>
      </w:r>
      <w:r w:rsidR="002F77AE" w:rsidRPr="00DE3862">
        <w:rPr>
          <w:rFonts w:ascii="Times New Roman" w:hAnsi="Times New Roman"/>
          <w:b/>
        </w:rPr>
        <w:t xml:space="preserve">Email:  </w:t>
      </w:r>
    </w:p>
    <w:p w:rsidR="00EF26CA" w:rsidRPr="00DE3862" w:rsidRDefault="00EF26CA" w:rsidP="00EF26CA">
      <w:pPr>
        <w:rPr>
          <w:rFonts w:ascii="Times New Roman" w:hAnsi="Times New Roman"/>
        </w:rPr>
      </w:pPr>
      <w:r w:rsidRPr="00DE3862">
        <w:rPr>
          <w:rFonts w:ascii="Times New Roman" w:hAnsi="Times New Roman"/>
          <w:b/>
        </w:rPr>
        <w:t>Phone:</w:t>
      </w:r>
      <w:r w:rsidRPr="00DE3862">
        <w:rPr>
          <w:rFonts w:ascii="Times New Roman" w:hAnsi="Times New Roman"/>
        </w:rPr>
        <w:tab/>
      </w:r>
      <w:r w:rsidR="00612AF7" w:rsidRPr="00DE3862">
        <w:rPr>
          <w:rFonts w:ascii="Times New Roman" w:hAnsi="Times New Roman"/>
        </w:rPr>
        <w:tab/>
      </w:r>
      <w:r w:rsidR="005F18C2">
        <w:rPr>
          <w:rFonts w:ascii="Times New Roman" w:hAnsi="Times New Roman"/>
        </w:rPr>
        <w:tab/>
      </w:r>
      <w:r w:rsidR="005F18C2">
        <w:rPr>
          <w:rFonts w:ascii="Times New Roman" w:hAnsi="Times New Roman"/>
        </w:rPr>
        <w:tab/>
      </w:r>
      <w:r w:rsidR="005F18C2">
        <w:rPr>
          <w:rFonts w:ascii="Times New Roman" w:hAnsi="Times New Roman"/>
        </w:rPr>
        <w:tab/>
      </w:r>
      <w:r w:rsidR="005F18C2">
        <w:rPr>
          <w:rFonts w:ascii="Times New Roman" w:hAnsi="Times New Roman"/>
        </w:rPr>
        <w:tab/>
      </w:r>
      <w:r w:rsidR="005F18C2">
        <w:rPr>
          <w:rFonts w:ascii="Times New Roman" w:hAnsi="Times New Roman"/>
        </w:rPr>
        <w:tab/>
      </w:r>
      <w:r w:rsidR="002F77AE" w:rsidRPr="00DE3862">
        <w:rPr>
          <w:rFonts w:ascii="Times New Roman" w:hAnsi="Times New Roman"/>
          <w:b/>
        </w:rPr>
        <w:t xml:space="preserve">Office:  </w:t>
      </w:r>
    </w:p>
    <w:p w:rsidR="002F77AE" w:rsidRPr="00DE3862" w:rsidRDefault="00EF26CA" w:rsidP="002F77AE">
      <w:pPr>
        <w:rPr>
          <w:rFonts w:ascii="Times New Roman" w:hAnsi="Times New Roman"/>
          <w:b/>
        </w:rPr>
      </w:pPr>
      <w:r w:rsidRPr="00DE3862">
        <w:rPr>
          <w:rFonts w:ascii="Times New Roman" w:hAnsi="Times New Roman"/>
          <w:b/>
        </w:rPr>
        <w:t xml:space="preserve">Class Schedule: </w:t>
      </w:r>
      <w:r w:rsidR="00612AF7" w:rsidRPr="00DE3862">
        <w:rPr>
          <w:rFonts w:ascii="Times New Roman" w:hAnsi="Times New Roman"/>
          <w:b/>
        </w:rPr>
        <w:t xml:space="preserve"> </w:t>
      </w:r>
      <w:r w:rsidR="00612AF7" w:rsidRPr="00DE3862">
        <w:rPr>
          <w:rFonts w:ascii="Times New Roman" w:hAnsi="Times New Roman"/>
          <w:b/>
        </w:rPr>
        <w:tab/>
      </w:r>
      <w:r w:rsidR="002F77AE">
        <w:rPr>
          <w:rFonts w:ascii="Times New Roman" w:hAnsi="Times New Roman"/>
          <w:b/>
        </w:rPr>
        <w:tab/>
      </w:r>
      <w:r w:rsidR="002F77AE">
        <w:rPr>
          <w:rFonts w:ascii="Times New Roman" w:hAnsi="Times New Roman"/>
          <w:b/>
        </w:rPr>
        <w:tab/>
      </w:r>
      <w:r w:rsidR="002F77AE">
        <w:rPr>
          <w:rFonts w:ascii="Times New Roman" w:hAnsi="Times New Roman"/>
          <w:b/>
        </w:rPr>
        <w:tab/>
      </w:r>
      <w:r w:rsidR="002F77AE">
        <w:rPr>
          <w:rFonts w:ascii="Times New Roman" w:hAnsi="Times New Roman"/>
          <w:b/>
        </w:rPr>
        <w:tab/>
      </w:r>
      <w:r w:rsidR="002F77AE">
        <w:rPr>
          <w:rFonts w:ascii="Times New Roman" w:hAnsi="Times New Roman"/>
          <w:b/>
        </w:rPr>
        <w:tab/>
      </w:r>
      <w:r w:rsidR="002F77AE" w:rsidRPr="00DE3862">
        <w:rPr>
          <w:rFonts w:ascii="Times New Roman" w:hAnsi="Times New Roman"/>
          <w:b/>
        </w:rPr>
        <w:t>Office Hours:</w:t>
      </w:r>
      <w:r w:rsidR="002F77AE" w:rsidRPr="00DE3862">
        <w:rPr>
          <w:rFonts w:ascii="Times New Roman" w:hAnsi="Times New Roman"/>
        </w:rPr>
        <w:t xml:space="preserve">   </w:t>
      </w:r>
    </w:p>
    <w:p w:rsidR="00EF26CA" w:rsidRDefault="00EF26CA" w:rsidP="00EF26CA">
      <w:pPr>
        <w:rPr>
          <w:rFonts w:ascii="Times New Roman" w:hAnsi="Times New Roman"/>
        </w:rPr>
      </w:pPr>
    </w:p>
    <w:p w:rsidR="003A7F8F" w:rsidRDefault="003A7F8F" w:rsidP="0036016E">
      <w:pPr>
        <w:rPr>
          <w:rFonts w:ascii="Times New Roman" w:hAnsi="Times New Roman"/>
          <w:b/>
        </w:rPr>
      </w:pPr>
    </w:p>
    <w:p w:rsidR="0036016E" w:rsidRDefault="0036016E" w:rsidP="0036016E">
      <w:pPr>
        <w:rPr>
          <w:rFonts w:ascii="Times New Roman" w:hAnsi="Times New Roman"/>
          <w:b/>
        </w:rPr>
      </w:pPr>
      <w:r w:rsidRPr="00DE3862">
        <w:rPr>
          <w:rFonts w:ascii="Times New Roman" w:hAnsi="Times New Roman"/>
          <w:b/>
        </w:rPr>
        <w:t>Course Description:</w:t>
      </w:r>
    </w:p>
    <w:p w:rsidR="0036016E" w:rsidRPr="00DE3862" w:rsidRDefault="0036016E" w:rsidP="0036016E">
      <w:pPr>
        <w:rPr>
          <w:rFonts w:ascii="Times New Roman" w:hAnsi="Times New Roman"/>
        </w:rPr>
      </w:pPr>
      <w:r w:rsidRPr="00DE3862">
        <w:rPr>
          <w:rFonts w:ascii="Times New Roman" w:hAnsi="Times New Roman"/>
        </w:rPr>
        <w:t>This course is designed to tea</w:t>
      </w:r>
      <w:r w:rsidR="005F18C2">
        <w:rPr>
          <w:rFonts w:ascii="Times New Roman" w:hAnsi="Times New Roman"/>
        </w:rPr>
        <w:t>ch students</w:t>
      </w:r>
      <w:r w:rsidR="00B25091">
        <w:rPr>
          <w:rFonts w:ascii="Times New Roman" w:hAnsi="Times New Roman"/>
        </w:rPr>
        <w:t xml:space="preserve"> how</w:t>
      </w:r>
      <w:r w:rsidR="005F18C2">
        <w:rPr>
          <w:rFonts w:ascii="Times New Roman" w:hAnsi="Times New Roman"/>
        </w:rPr>
        <w:t xml:space="preserve"> to apply theory, </w:t>
      </w:r>
      <w:r w:rsidRPr="00DE3862">
        <w:rPr>
          <w:rFonts w:ascii="Times New Roman" w:hAnsi="Times New Roman"/>
        </w:rPr>
        <w:t xml:space="preserve">research </w:t>
      </w:r>
      <w:r w:rsidR="005F18C2">
        <w:rPr>
          <w:rFonts w:ascii="Times New Roman" w:hAnsi="Times New Roman"/>
        </w:rPr>
        <w:t xml:space="preserve">and evidenced-based practices </w:t>
      </w:r>
      <w:r w:rsidR="00B25091">
        <w:rPr>
          <w:rFonts w:ascii="Times New Roman" w:hAnsi="Times New Roman"/>
        </w:rPr>
        <w:t>with</w:t>
      </w:r>
      <w:r w:rsidRPr="00DE3862">
        <w:rPr>
          <w:rFonts w:ascii="Times New Roman" w:hAnsi="Times New Roman"/>
        </w:rPr>
        <w:t xml:space="preserve"> infants and</w:t>
      </w:r>
      <w:r w:rsidR="005F18C2">
        <w:rPr>
          <w:rFonts w:ascii="Times New Roman" w:hAnsi="Times New Roman"/>
        </w:rPr>
        <w:t xml:space="preserve"> toddlers (prenatal-3 years). The coursework is developed on the premise of an ecological systems model using </w:t>
      </w:r>
      <w:r w:rsidRPr="00DE3862">
        <w:rPr>
          <w:rFonts w:ascii="Times New Roman" w:hAnsi="Times New Roman"/>
        </w:rPr>
        <w:t xml:space="preserve">culturally responsive </w:t>
      </w:r>
      <w:r w:rsidR="005F18C2">
        <w:rPr>
          <w:rFonts w:ascii="Times New Roman" w:hAnsi="Times New Roman"/>
        </w:rPr>
        <w:t xml:space="preserve">and diverse </w:t>
      </w:r>
      <w:proofErr w:type="gramStart"/>
      <w:r w:rsidR="005F18C2">
        <w:rPr>
          <w:rFonts w:ascii="Times New Roman" w:hAnsi="Times New Roman"/>
        </w:rPr>
        <w:t>abilities</w:t>
      </w:r>
      <w:proofErr w:type="gramEnd"/>
      <w:r w:rsidR="005F18C2">
        <w:rPr>
          <w:rFonts w:ascii="Times New Roman" w:hAnsi="Times New Roman"/>
        </w:rPr>
        <w:t xml:space="preserve"> practices</w:t>
      </w:r>
      <w:r w:rsidRPr="00DE3862">
        <w:rPr>
          <w:rFonts w:ascii="Times New Roman" w:hAnsi="Times New Roman"/>
        </w:rPr>
        <w:t>. Participants will lea</w:t>
      </w:r>
      <w:r w:rsidR="00FA28A6" w:rsidRPr="00DE3862">
        <w:rPr>
          <w:rFonts w:ascii="Times New Roman" w:hAnsi="Times New Roman"/>
        </w:rPr>
        <w:t xml:space="preserve">rn and gain experience </w:t>
      </w:r>
      <w:r w:rsidR="005F18C2">
        <w:rPr>
          <w:rFonts w:ascii="Times New Roman" w:hAnsi="Times New Roman"/>
        </w:rPr>
        <w:t xml:space="preserve">with these </w:t>
      </w:r>
      <w:r w:rsidRPr="00DE3862">
        <w:rPr>
          <w:rFonts w:ascii="Times New Roman" w:hAnsi="Times New Roman"/>
        </w:rPr>
        <w:t>practices in service delivery models for infants and toddlers of all abilities. Participants will gain experience interacting with infants and toddlers within a family system</w:t>
      </w:r>
      <w:r w:rsidR="005F18C2">
        <w:rPr>
          <w:rFonts w:ascii="Times New Roman" w:hAnsi="Times New Roman"/>
        </w:rPr>
        <w:t>s approach</w:t>
      </w:r>
      <w:r w:rsidRPr="00DE3862">
        <w:rPr>
          <w:rFonts w:ascii="Times New Roman" w:hAnsi="Times New Roman"/>
        </w:rPr>
        <w:t>.</w:t>
      </w:r>
    </w:p>
    <w:p w:rsidR="00EF26CA" w:rsidRPr="00DE3862" w:rsidRDefault="00EF26CA" w:rsidP="0036016E">
      <w:pPr>
        <w:rPr>
          <w:rFonts w:ascii="Times New Roman" w:hAnsi="Times New Roman"/>
        </w:rPr>
      </w:pPr>
    </w:p>
    <w:p w:rsidR="00EF26CA" w:rsidRDefault="00FA49EF" w:rsidP="0036016E">
      <w:pPr>
        <w:rPr>
          <w:rFonts w:ascii="Times New Roman" w:hAnsi="Times New Roman"/>
          <w:b/>
        </w:rPr>
      </w:pPr>
      <w:r w:rsidRPr="00DE3862">
        <w:rPr>
          <w:rFonts w:ascii="Times New Roman" w:hAnsi="Times New Roman"/>
          <w:b/>
        </w:rPr>
        <w:t>Required Readings</w:t>
      </w:r>
      <w:r w:rsidR="00EF26CA" w:rsidRPr="00DE3862">
        <w:rPr>
          <w:rFonts w:ascii="Times New Roman" w:hAnsi="Times New Roman"/>
          <w:b/>
        </w:rPr>
        <w:t>:</w:t>
      </w:r>
    </w:p>
    <w:p w:rsidR="00612AF7" w:rsidRDefault="00612AF7" w:rsidP="0036016E">
      <w:pPr>
        <w:rPr>
          <w:rFonts w:ascii="Times New Roman" w:hAnsi="Times New Roman"/>
        </w:rPr>
      </w:pPr>
      <w:r w:rsidRPr="002F77AE">
        <w:rPr>
          <w:rFonts w:ascii="Times New Roman" w:hAnsi="Times New Roman"/>
        </w:rPr>
        <w:t>Readings are provided online by class date</w:t>
      </w:r>
      <w:r w:rsidR="00FA49EF" w:rsidRPr="00DE3862">
        <w:rPr>
          <w:rFonts w:ascii="Times New Roman" w:hAnsi="Times New Roman"/>
          <w:b/>
        </w:rPr>
        <w:t xml:space="preserve">. </w:t>
      </w:r>
      <w:r w:rsidR="00FA49EF" w:rsidRPr="002F77AE">
        <w:rPr>
          <w:rFonts w:ascii="Times New Roman" w:hAnsi="Times New Roman"/>
        </w:rPr>
        <w:t xml:space="preserve">There are primary readings and secondary readings. </w:t>
      </w:r>
      <w:r w:rsidR="00FA49EF" w:rsidRPr="002F77AE">
        <w:rPr>
          <w:rFonts w:ascii="Times New Roman" w:hAnsi="Times New Roman"/>
          <w:b/>
        </w:rPr>
        <w:t>Primary readings MUST be read for class</w:t>
      </w:r>
      <w:r w:rsidR="00FA49EF" w:rsidRPr="002F77AE">
        <w:rPr>
          <w:rFonts w:ascii="Times New Roman" w:hAnsi="Times New Roman"/>
        </w:rPr>
        <w:t>. Secondary readings are informational and can be saved for later use or reading. I will discuss these in class and refer to specific pages so you can make notes.</w:t>
      </w:r>
      <w:r w:rsidR="002927FB" w:rsidRPr="002927FB">
        <w:rPr>
          <w:rFonts w:ascii="Times New Roman" w:hAnsi="Times New Roman"/>
          <w:b/>
        </w:rPr>
        <w:t xml:space="preserve"> </w:t>
      </w:r>
      <w:r w:rsidR="002927FB">
        <w:rPr>
          <w:rFonts w:ascii="Times New Roman" w:hAnsi="Times New Roman"/>
          <w:b/>
        </w:rPr>
        <w:t xml:space="preserve">Readings not listed </w:t>
      </w:r>
      <w:r w:rsidR="00B25091">
        <w:rPr>
          <w:rFonts w:ascii="Times New Roman" w:hAnsi="Times New Roman"/>
          <w:b/>
        </w:rPr>
        <w:t xml:space="preserve">will be </w:t>
      </w:r>
      <w:proofErr w:type="gramStart"/>
      <w:r w:rsidR="00B25091">
        <w:rPr>
          <w:rFonts w:ascii="Times New Roman" w:hAnsi="Times New Roman"/>
          <w:b/>
        </w:rPr>
        <w:t xml:space="preserve">available </w:t>
      </w:r>
      <w:r w:rsidR="002927FB">
        <w:rPr>
          <w:rFonts w:ascii="Times New Roman" w:hAnsi="Times New Roman"/>
          <w:b/>
        </w:rPr>
        <w:t xml:space="preserve"> online</w:t>
      </w:r>
      <w:proofErr w:type="gramEnd"/>
      <w:r w:rsidR="002927FB">
        <w:rPr>
          <w:rFonts w:ascii="Times New Roman" w:hAnsi="Times New Roman"/>
          <w:b/>
        </w:rPr>
        <w:t xml:space="preserve"> by week assigned.</w:t>
      </w:r>
    </w:p>
    <w:p w:rsidR="002927FB" w:rsidRDefault="002927FB" w:rsidP="002927FB">
      <w:pPr>
        <w:rPr>
          <w:rFonts w:ascii="Times New Roman" w:hAnsi="Times New Roman"/>
          <w:b/>
        </w:rPr>
      </w:pPr>
    </w:p>
    <w:p w:rsidR="002927FB" w:rsidRPr="00DE3862" w:rsidRDefault="002927FB" w:rsidP="002927FB">
      <w:pPr>
        <w:rPr>
          <w:rFonts w:ascii="Times New Roman" w:hAnsi="Times New Roman"/>
          <w:b/>
        </w:rPr>
      </w:pPr>
      <w:r w:rsidRPr="00DE3862">
        <w:rPr>
          <w:rFonts w:ascii="Times New Roman" w:hAnsi="Times New Roman"/>
          <w:b/>
        </w:rPr>
        <w:t>List of Readings:</w:t>
      </w:r>
    </w:p>
    <w:p w:rsidR="002927FB" w:rsidRPr="00DE3862" w:rsidRDefault="002927FB" w:rsidP="00BA3BA4">
      <w:pPr>
        <w:spacing w:after="240"/>
        <w:rPr>
          <w:rFonts w:ascii="Times New Roman" w:hAnsi="Times New Roman"/>
          <w:b/>
        </w:rPr>
      </w:pPr>
      <w:r w:rsidRPr="00DE3862">
        <w:rPr>
          <w:rFonts w:ascii="Times New Roman" w:hAnsi="Times New Roman"/>
          <w:b/>
        </w:rPr>
        <w:t>Weeks 1 and 2, 8 and 9</w:t>
      </w:r>
      <w:r w:rsidR="00BA3BA4">
        <w:rPr>
          <w:rFonts w:ascii="Times New Roman" w:hAnsi="Times New Roman"/>
          <w:b/>
        </w:rPr>
        <w:t xml:space="preserve"> - </w:t>
      </w:r>
      <w:r w:rsidRPr="00DE3862">
        <w:rPr>
          <w:rFonts w:ascii="Times New Roman" w:hAnsi="Times New Roman"/>
          <w:b/>
        </w:rPr>
        <w:t>Primary</w:t>
      </w:r>
    </w:p>
    <w:p w:rsidR="002927FB" w:rsidRPr="002927FB" w:rsidRDefault="002927FB" w:rsidP="00BA3BA4">
      <w:pPr>
        <w:ind w:left="720" w:hanging="720"/>
        <w:rPr>
          <w:rFonts w:ascii="Times New Roman" w:hAnsi="Times New Roman"/>
        </w:rPr>
      </w:pPr>
      <w:proofErr w:type="gramStart"/>
      <w:r w:rsidRPr="00DE3862">
        <w:rPr>
          <w:rFonts w:ascii="Times New Roman" w:hAnsi="Times New Roman"/>
        </w:rPr>
        <w:t>U.S. Department of Health and Human Services (2010).</w:t>
      </w:r>
      <w:proofErr w:type="gramEnd"/>
      <w:r>
        <w:rPr>
          <w:rFonts w:ascii="Times New Roman" w:hAnsi="Times New Roman"/>
        </w:rPr>
        <w:t xml:space="preserve"> </w:t>
      </w:r>
      <w:r w:rsidRPr="00DE3862">
        <w:rPr>
          <w:rFonts w:ascii="Times New Roman" w:hAnsi="Times New Roman"/>
          <w:i/>
        </w:rPr>
        <w:t>Relationships: the heart of development and learning</w:t>
      </w:r>
      <w:r w:rsidRPr="00DE3862">
        <w:rPr>
          <w:rFonts w:ascii="Times New Roman" w:hAnsi="Times New Roman"/>
        </w:rPr>
        <w:t xml:space="preserve">. Retrieved from </w:t>
      </w:r>
      <w:hyperlink r:id="rId8" w:history="1">
        <w:r w:rsidRPr="00B96157">
          <w:rPr>
            <w:rStyle w:val="Hyperlink"/>
            <w:rFonts w:ascii="Times New Roman" w:hAnsi="Times New Roman"/>
          </w:rPr>
          <w:t>https://www.acf.hhs.gov</w:t>
        </w:r>
      </w:hyperlink>
    </w:p>
    <w:p w:rsidR="002927FB" w:rsidRDefault="002927FB" w:rsidP="00BA3BA4">
      <w:pPr>
        <w:ind w:left="720" w:hanging="720"/>
        <w:rPr>
          <w:rFonts w:ascii="Times New Roman" w:hAnsi="Times New Roman"/>
        </w:rPr>
      </w:pPr>
      <w:proofErr w:type="gramStart"/>
      <w:r w:rsidRPr="00DE3862">
        <w:rPr>
          <w:rFonts w:ascii="Times New Roman" w:hAnsi="Times New Roman"/>
        </w:rPr>
        <w:t xml:space="preserve">Allen, K.E. &amp; </w:t>
      </w:r>
      <w:proofErr w:type="spellStart"/>
      <w:r w:rsidRPr="00DE3862">
        <w:rPr>
          <w:rFonts w:ascii="Times New Roman" w:hAnsi="Times New Roman"/>
        </w:rPr>
        <w:t>Marotz</w:t>
      </w:r>
      <w:proofErr w:type="spellEnd"/>
      <w:r w:rsidRPr="00DE3862">
        <w:rPr>
          <w:rFonts w:ascii="Times New Roman" w:hAnsi="Times New Roman"/>
        </w:rPr>
        <w:t>, L.R. (2007).</w:t>
      </w:r>
      <w:proofErr w:type="gramEnd"/>
      <w:r w:rsidRPr="00DE386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Developmental p</w:t>
      </w:r>
      <w:r w:rsidRPr="00DE3862">
        <w:rPr>
          <w:rFonts w:ascii="Times New Roman" w:hAnsi="Times New Roman"/>
          <w:i/>
        </w:rPr>
        <w:t>rofiles: Pre-birth through twelve</w:t>
      </w:r>
      <w:r w:rsidRPr="00DE3862">
        <w:rPr>
          <w:rFonts w:ascii="Times New Roman" w:hAnsi="Times New Roman"/>
        </w:rPr>
        <w:t>.  Clifton Park, NY: Thompson Delmar Learning.</w:t>
      </w:r>
    </w:p>
    <w:p w:rsidR="002927FB" w:rsidRPr="00BA3BA4" w:rsidRDefault="002927FB" w:rsidP="00BA3BA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2927FB" w:rsidRPr="00DE3862" w:rsidRDefault="002927FB" w:rsidP="002927FB">
      <w:pPr>
        <w:rPr>
          <w:rFonts w:ascii="Times New Roman" w:hAnsi="Times New Roman"/>
          <w:b/>
        </w:rPr>
      </w:pPr>
      <w:r w:rsidRPr="00DE3862">
        <w:rPr>
          <w:rFonts w:ascii="Times New Roman" w:hAnsi="Times New Roman"/>
          <w:b/>
        </w:rPr>
        <w:t>Week 3, 4 and 5</w:t>
      </w:r>
      <w:r w:rsidR="00BA3BA4">
        <w:rPr>
          <w:rFonts w:ascii="Times New Roman" w:hAnsi="Times New Roman"/>
          <w:b/>
        </w:rPr>
        <w:t xml:space="preserve"> - </w:t>
      </w:r>
      <w:r w:rsidRPr="00DE3862">
        <w:rPr>
          <w:rFonts w:ascii="Times New Roman" w:hAnsi="Times New Roman"/>
          <w:b/>
        </w:rPr>
        <w:t>Primary</w:t>
      </w:r>
    </w:p>
    <w:p w:rsidR="002927FB" w:rsidRPr="00DE3862" w:rsidRDefault="002927FB" w:rsidP="002927FB">
      <w:pPr>
        <w:rPr>
          <w:rFonts w:ascii="Times New Roman" w:hAnsi="Times New Roman"/>
          <w:b/>
        </w:rPr>
      </w:pPr>
    </w:p>
    <w:p w:rsidR="002927FB" w:rsidRPr="00DE3862" w:rsidRDefault="002927FB" w:rsidP="00BA3BA4">
      <w:pPr>
        <w:ind w:left="720" w:right="-90" w:hanging="720"/>
        <w:rPr>
          <w:rFonts w:ascii="Times New Roman" w:hAnsi="Times New Roman"/>
        </w:rPr>
      </w:pPr>
      <w:proofErr w:type="gramStart"/>
      <w:r w:rsidRPr="00DE3862">
        <w:rPr>
          <w:rFonts w:ascii="Times New Roman" w:hAnsi="Times New Roman"/>
        </w:rPr>
        <w:t xml:space="preserve">Grisham-Brown, J., </w:t>
      </w:r>
      <w:proofErr w:type="spellStart"/>
      <w:r w:rsidRPr="00DE3862">
        <w:rPr>
          <w:rFonts w:ascii="Times New Roman" w:hAnsi="Times New Roman"/>
        </w:rPr>
        <w:t>Hemmeter</w:t>
      </w:r>
      <w:proofErr w:type="spellEnd"/>
      <w:r w:rsidRPr="00DE3862">
        <w:rPr>
          <w:rFonts w:ascii="Times New Roman" w:hAnsi="Times New Roman"/>
        </w:rPr>
        <w:t xml:space="preserve">, M.L., &amp; </w:t>
      </w:r>
      <w:proofErr w:type="spellStart"/>
      <w:r w:rsidRPr="00DE3862">
        <w:rPr>
          <w:rFonts w:ascii="Times New Roman" w:hAnsi="Times New Roman"/>
        </w:rPr>
        <w:t>Pretti-Frontczak</w:t>
      </w:r>
      <w:proofErr w:type="spellEnd"/>
      <w:r w:rsidRPr="00DE3862">
        <w:rPr>
          <w:rFonts w:ascii="Times New Roman" w:hAnsi="Times New Roman"/>
        </w:rPr>
        <w:t>, K. (2005).</w:t>
      </w:r>
      <w:proofErr w:type="gramEnd"/>
      <w:r w:rsidRPr="00DE3862">
        <w:rPr>
          <w:rFonts w:ascii="Times New Roman" w:hAnsi="Times New Roman"/>
        </w:rPr>
        <w:t xml:space="preserve"> </w:t>
      </w:r>
      <w:r w:rsidRPr="00DE3862">
        <w:rPr>
          <w:rFonts w:ascii="Times New Roman" w:hAnsi="Times New Roman"/>
          <w:i/>
        </w:rPr>
        <w:t>Blended practices for teaching young children in inclusive settings</w:t>
      </w:r>
      <w:r>
        <w:rPr>
          <w:rFonts w:ascii="Times New Roman" w:hAnsi="Times New Roman"/>
        </w:rPr>
        <w:t xml:space="preserve">. </w:t>
      </w:r>
      <w:r w:rsidRPr="00DE3862">
        <w:rPr>
          <w:rFonts w:ascii="Times New Roman" w:hAnsi="Times New Roman"/>
        </w:rPr>
        <w:t>Baltimore, MD: Paul H. Brookes.</w:t>
      </w:r>
    </w:p>
    <w:p w:rsidR="002927FB" w:rsidRPr="00DE3862" w:rsidRDefault="002927FB" w:rsidP="002927FB">
      <w:pPr>
        <w:spacing w:line="480" w:lineRule="auto"/>
        <w:ind w:left="720" w:hanging="720"/>
        <w:rPr>
          <w:rFonts w:ascii="Times New Roman" w:hAnsi="Times New Roman"/>
          <w:b/>
        </w:rPr>
      </w:pPr>
    </w:p>
    <w:p w:rsidR="002927FB" w:rsidRPr="00154E6E" w:rsidRDefault="002927FB" w:rsidP="002927FB">
      <w:pPr>
        <w:spacing w:line="480" w:lineRule="auto"/>
        <w:ind w:left="720" w:hanging="720"/>
        <w:rPr>
          <w:rFonts w:ascii="Times New Roman" w:hAnsi="Times New Roman"/>
          <w:b/>
        </w:rPr>
      </w:pPr>
      <w:r w:rsidRPr="00154E6E">
        <w:rPr>
          <w:rFonts w:ascii="Times New Roman" w:hAnsi="Times New Roman"/>
          <w:b/>
        </w:rPr>
        <w:t xml:space="preserve">All other readings are online from the following nationally recognized journals: </w:t>
      </w:r>
    </w:p>
    <w:p w:rsidR="002927FB" w:rsidRPr="00DE3862" w:rsidRDefault="002927FB" w:rsidP="002927FB">
      <w:pPr>
        <w:rPr>
          <w:rFonts w:ascii="Times New Roman" w:hAnsi="Times New Roman"/>
          <w:b/>
        </w:rPr>
      </w:pPr>
      <w:r w:rsidRPr="00154E6E">
        <w:rPr>
          <w:rFonts w:ascii="Times New Roman" w:hAnsi="Times New Roman"/>
          <w:b/>
          <w:i/>
        </w:rPr>
        <w:t>Zero to Three, Yo</w:t>
      </w:r>
      <w:r w:rsidR="00B25091">
        <w:rPr>
          <w:rFonts w:ascii="Times New Roman" w:hAnsi="Times New Roman"/>
          <w:b/>
          <w:i/>
        </w:rPr>
        <w:t>ung</w:t>
      </w:r>
      <w:r w:rsidRPr="00154E6E">
        <w:rPr>
          <w:rFonts w:ascii="Times New Roman" w:hAnsi="Times New Roman"/>
          <w:b/>
          <w:i/>
        </w:rPr>
        <w:t xml:space="preserve"> Exceptional Children and Teaching Young Children</w:t>
      </w:r>
    </w:p>
    <w:p w:rsidR="002927FB" w:rsidRPr="00DE3862" w:rsidRDefault="002927FB" w:rsidP="0036016E">
      <w:pPr>
        <w:rPr>
          <w:rFonts w:ascii="Times New Roman" w:hAnsi="Times New Roman"/>
          <w:b/>
        </w:rPr>
      </w:pPr>
    </w:p>
    <w:p w:rsidR="00B80382" w:rsidRPr="00DE3862" w:rsidRDefault="00B80382" w:rsidP="00B80382">
      <w:pPr>
        <w:rPr>
          <w:rFonts w:ascii="Times New Roman" w:hAnsi="Times New Roman"/>
          <w:b/>
        </w:rPr>
      </w:pPr>
    </w:p>
    <w:p w:rsidR="00BA3BA4" w:rsidRDefault="00BA3BA4" w:rsidP="002F77AE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BA3BA4" w:rsidRDefault="00BA3BA4" w:rsidP="002F77AE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500EBC" w:rsidRPr="002F77AE" w:rsidRDefault="00500EBC" w:rsidP="002F77A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2F77AE">
        <w:rPr>
          <w:rFonts w:ascii="Times New Roman" w:hAnsi="Times New Roman"/>
          <w:b/>
          <w:bCs/>
          <w:color w:val="000000"/>
        </w:rPr>
        <w:lastRenderedPageBreak/>
        <w:t>Online Resources</w:t>
      </w:r>
      <w:r w:rsidR="002F77AE">
        <w:rPr>
          <w:rFonts w:ascii="Times New Roman" w:hAnsi="Times New Roman"/>
          <w:color w:val="000000"/>
        </w:rPr>
        <w:t>:</w:t>
      </w:r>
    </w:p>
    <w:p w:rsidR="00500EBC" w:rsidRDefault="00500EBC" w:rsidP="002F77A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2F77AE">
        <w:rPr>
          <w:rFonts w:ascii="Times New Roman" w:hAnsi="Times New Roman"/>
          <w:color w:val="000000"/>
        </w:rPr>
        <w:t>Students are also responsible fo</w:t>
      </w:r>
      <w:r w:rsidR="002F77AE" w:rsidRPr="002F77AE">
        <w:rPr>
          <w:rFonts w:ascii="Times New Roman" w:hAnsi="Times New Roman"/>
          <w:color w:val="000000"/>
        </w:rPr>
        <w:t>r reviewing resources and links</w:t>
      </w:r>
      <w:r w:rsidR="002F77AE">
        <w:rPr>
          <w:rFonts w:ascii="Times New Roman" w:hAnsi="Times New Roman"/>
          <w:color w:val="000000"/>
        </w:rPr>
        <w:t>.  If need</w:t>
      </w:r>
      <w:r w:rsidR="00B25091">
        <w:rPr>
          <w:rFonts w:ascii="Times New Roman" w:hAnsi="Times New Roman"/>
          <w:color w:val="000000"/>
        </w:rPr>
        <w:t>ed</w:t>
      </w:r>
      <w:r w:rsidR="002F77AE">
        <w:rPr>
          <w:rFonts w:ascii="Times New Roman" w:hAnsi="Times New Roman"/>
          <w:color w:val="000000"/>
        </w:rPr>
        <w:t xml:space="preserve"> they are responsible for downloading and printing their own copies of the resources</w:t>
      </w:r>
      <w:r w:rsidR="002F77AE" w:rsidRPr="002F77AE">
        <w:rPr>
          <w:rFonts w:ascii="Times New Roman" w:hAnsi="Times New Roman"/>
          <w:color w:val="000000"/>
        </w:rPr>
        <w:t>:</w:t>
      </w:r>
    </w:p>
    <w:p w:rsidR="002F77AE" w:rsidRPr="002F77AE" w:rsidRDefault="002F77AE" w:rsidP="002F77A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500EBC" w:rsidRPr="00DE3862" w:rsidRDefault="00500EBC" w:rsidP="002F77AE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E3862">
        <w:rPr>
          <w:rFonts w:ascii="Times New Roman" w:hAnsi="Times New Roman"/>
          <w:color w:val="000000"/>
        </w:rPr>
        <w:t>IDEA (Individuals with Disabilities Act) 2004 (P.L. 108-446), Part C at</w:t>
      </w:r>
    </w:p>
    <w:p w:rsidR="00500EBC" w:rsidRPr="00BA3BA4" w:rsidRDefault="00500EBC" w:rsidP="00BA3BA4">
      <w:pPr>
        <w:autoSpaceDE w:val="0"/>
        <w:autoSpaceDN w:val="0"/>
        <w:adjustRightInd w:val="0"/>
        <w:ind w:left="1800"/>
        <w:rPr>
          <w:rFonts w:ascii="Times New Roman" w:hAnsi="Times New Roman"/>
          <w:color w:val="0000FF"/>
        </w:rPr>
      </w:pPr>
      <w:r w:rsidRPr="00BA3BA4">
        <w:rPr>
          <w:rFonts w:ascii="Times New Roman" w:hAnsi="Times New Roman"/>
          <w:color w:val="0000FF"/>
        </w:rPr>
        <w:t xml:space="preserve">http://idea.ed.gov/part-c/search/new </w:t>
      </w:r>
      <w:r w:rsidRPr="00BA3BA4">
        <w:rPr>
          <w:rFonts w:ascii="Times New Roman" w:hAnsi="Times New Roman"/>
          <w:color w:val="000000"/>
        </w:rPr>
        <w:t xml:space="preserve">or </w:t>
      </w:r>
      <w:hyperlink r:id="rId9" w:history="1">
        <w:r w:rsidRPr="00BA3BA4">
          <w:rPr>
            <w:rStyle w:val="Hyperlink"/>
            <w:rFonts w:ascii="Times New Roman" w:hAnsi="Times New Roman"/>
          </w:rPr>
          <w:t>http://www.copyright.gov/legislation/pl108-446.pdf</w:t>
        </w:r>
      </w:hyperlink>
    </w:p>
    <w:p w:rsidR="00500EBC" w:rsidRPr="005F18C2" w:rsidRDefault="00500EBC" w:rsidP="005F18C2">
      <w:pPr>
        <w:autoSpaceDE w:val="0"/>
        <w:autoSpaceDN w:val="0"/>
        <w:adjustRightInd w:val="0"/>
        <w:ind w:left="720"/>
        <w:rPr>
          <w:rFonts w:ascii="Times New Roman" w:hAnsi="Times New Roman"/>
          <w:color w:val="0000FF"/>
        </w:rPr>
      </w:pPr>
    </w:p>
    <w:p w:rsidR="00500EBC" w:rsidRPr="00DE3862" w:rsidRDefault="00500EBC" w:rsidP="002F77AE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E3862">
        <w:rPr>
          <w:rFonts w:ascii="Times New Roman" w:hAnsi="Times New Roman"/>
          <w:color w:val="000000"/>
        </w:rPr>
        <w:t xml:space="preserve">Individualized Family Service Plan (IFSP) form </w:t>
      </w:r>
      <w:r w:rsidR="00FA49EF" w:rsidRPr="00DE3862">
        <w:rPr>
          <w:rFonts w:ascii="Times New Roman" w:hAnsi="Times New Roman"/>
          <w:color w:val="000000"/>
        </w:rPr>
        <w:t>for the State of Oregon</w:t>
      </w:r>
    </w:p>
    <w:p w:rsidR="00500EBC" w:rsidRPr="00BA3BA4" w:rsidRDefault="00BA3BA4" w:rsidP="00BA3BA4">
      <w:pPr>
        <w:autoSpaceDE w:val="0"/>
        <w:autoSpaceDN w:val="0"/>
        <w:adjustRightInd w:val="0"/>
        <w:ind w:left="1800"/>
        <w:rPr>
          <w:rStyle w:val="Hyperlink"/>
          <w:rFonts w:ascii="Times New Roman" w:hAnsi="Times New Roman"/>
          <w:color w:val="0000FF"/>
          <w:u w:val="none"/>
        </w:rPr>
      </w:pPr>
      <w:hyperlink r:id="rId10" w:tgtFrame="_blank" w:history="1">
        <w:r w:rsidR="00FA49EF" w:rsidRPr="00BA3BA4">
          <w:rPr>
            <w:rStyle w:val="Hyperlink"/>
            <w:rFonts w:ascii="Times New Roman" w:hAnsi="Times New Roman"/>
          </w:rPr>
          <w:t>http://www.ode.state.or.us/search/page/?=3154</w:t>
        </w:r>
      </w:hyperlink>
    </w:p>
    <w:p w:rsidR="00EC750B" w:rsidRPr="00BA3BA4" w:rsidRDefault="00BA3BA4" w:rsidP="00BA3BA4">
      <w:pPr>
        <w:autoSpaceDE w:val="0"/>
        <w:autoSpaceDN w:val="0"/>
        <w:adjustRightInd w:val="0"/>
        <w:ind w:left="1800"/>
        <w:rPr>
          <w:rStyle w:val="Hyperlink"/>
          <w:rFonts w:ascii="Times New Roman" w:hAnsi="Times New Roman"/>
          <w:color w:val="0000FF"/>
          <w:u w:val="none"/>
        </w:rPr>
      </w:pPr>
      <w:hyperlink r:id="rId11" w:history="1">
        <w:r w:rsidR="00EC750B" w:rsidRPr="00BA3BA4">
          <w:rPr>
            <w:rStyle w:val="Hyperlink"/>
            <w:rFonts w:ascii="Times New Roman" w:hAnsi="Times New Roman"/>
          </w:rPr>
          <w:t>http://teachingresearchinstitute.org/pages/show/specialized-instruction-enhancement-objective-12?site=pepi</w:t>
        </w:r>
      </w:hyperlink>
    </w:p>
    <w:p w:rsidR="00500EBC" w:rsidRPr="005F18C2" w:rsidRDefault="00500EBC" w:rsidP="002F77AE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0000FF"/>
        </w:rPr>
      </w:pPr>
    </w:p>
    <w:p w:rsidR="00500EBC" w:rsidRPr="00DE3862" w:rsidRDefault="00500EBC" w:rsidP="002F77AE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E3862">
        <w:rPr>
          <w:rFonts w:ascii="Times New Roman" w:hAnsi="Times New Roman"/>
          <w:color w:val="000000"/>
        </w:rPr>
        <w:t>Early Childhoo</w:t>
      </w:r>
      <w:r w:rsidR="00DD6187">
        <w:rPr>
          <w:rFonts w:ascii="Times New Roman" w:hAnsi="Times New Roman"/>
          <w:color w:val="000000"/>
        </w:rPr>
        <w:t>d Technical Assistance Center (EC</w:t>
      </w:r>
      <w:r w:rsidRPr="00DE3862">
        <w:rPr>
          <w:rFonts w:ascii="Times New Roman" w:hAnsi="Times New Roman"/>
          <w:color w:val="000000"/>
        </w:rPr>
        <w:t>TA</w:t>
      </w:r>
      <w:r w:rsidR="00DD6187">
        <w:rPr>
          <w:rFonts w:ascii="Times New Roman" w:hAnsi="Times New Roman"/>
          <w:color w:val="000000"/>
        </w:rPr>
        <w:t xml:space="preserve"> </w:t>
      </w:r>
      <w:r w:rsidRPr="00DE3862">
        <w:rPr>
          <w:rFonts w:ascii="Times New Roman" w:hAnsi="Times New Roman"/>
          <w:color w:val="000000"/>
        </w:rPr>
        <w:t>C)</w:t>
      </w:r>
    </w:p>
    <w:p w:rsidR="00500EBC" w:rsidRDefault="00BA3BA4" w:rsidP="00BA3BA4">
      <w:pPr>
        <w:autoSpaceDE w:val="0"/>
        <w:autoSpaceDN w:val="0"/>
        <w:adjustRightInd w:val="0"/>
        <w:ind w:left="1800"/>
        <w:rPr>
          <w:rStyle w:val="Hyperlink"/>
        </w:rPr>
      </w:pPr>
      <w:hyperlink r:id="rId12" w:history="1">
        <w:r w:rsidR="00DD6187" w:rsidRPr="00DD6187">
          <w:rPr>
            <w:rStyle w:val="Hyperlink"/>
          </w:rPr>
          <w:t>http://ectacenter.org/</w:t>
        </w:r>
      </w:hyperlink>
    </w:p>
    <w:p w:rsidR="00BA3BA4" w:rsidRPr="00BA3BA4" w:rsidRDefault="00BA3BA4" w:rsidP="00BA3BA4">
      <w:pPr>
        <w:autoSpaceDE w:val="0"/>
        <w:autoSpaceDN w:val="0"/>
        <w:adjustRightInd w:val="0"/>
        <w:ind w:left="1800"/>
        <w:rPr>
          <w:rFonts w:ascii="Times New Roman" w:hAnsi="Times New Roman"/>
          <w:color w:val="0000FF"/>
        </w:rPr>
      </w:pPr>
    </w:p>
    <w:p w:rsidR="00500EBC" w:rsidRDefault="00500EBC" w:rsidP="002F77AE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E3862">
        <w:rPr>
          <w:rFonts w:ascii="Times New Roman" w:hAnsi="Times New Roman"/>
          <w:color w:val="000000"/>
        </w:rPr>
        <w:t>Division of Early Childhood (DEC)</w:t>
      </w:r>
    </w:p>
    <w:p w:rsidR="00B25091" w:rsidRPr="00BA3BA4" w:rsidRDefault="00BA3BA4" w:rsidP="00BA3BA4">
      <w:pPr>
        <w:autoSpaceDE w:val="0"/>
        <w:autoSpaceDN w:val="0"/>
        <w:adjustRightInd w:val="0"/>
        <w:ind w:left="1800"/>
        <w:rPr>
          <w:rFonts w:ascii="Times New Roman" w:hAnsi="Times New Roman"/>
          <w:color w:val="0000FF"/>
        </w:rPr>
      </w:pPr>
      <w:hyperlink r:id="rId13" w:history="1">
        <w:r w:rsidR="00B25091" w:rsidRPr="00BA3BA4">
          <w:rPr>
            <w:rStyle w:val="Hyperlink"/>
            <w:rFonts w:ascii="Times New Roman" w:hAnsi="Times New Roman"/>
          </w:rPr>
          <w:t>http://www.dec-sped.org/</w:t>
        </w:r>
      </w:hyperlink>
    </w:p>
    <w:p w:rsidR="00B25091" w:rsidRDefault="00B25091" w:rsidP="00B25091">
      <w:pPr>
        <w:pStyle w:val="ListParagraph"/>
        <w:ind w:left="1440"/>
        <w:rPr>
          <w:rFonts w:ascii="Times New Roman" w:hAnsi="Times New Roman"/>
        </w:rPr>
      </w:pPr>
    </w:p>
    <w:p w:rsidR="00B25091" w:rsidRPr="009F6D3F" w:rsidRDefault="00B25091" w:rsidP="00B25091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 w:rsidRPr="009F6D3F">
        <w:rPr>
          <w:rFonts w:ascii="Times New Roman" w:hAnsi="Times New Roman"/>
        </w:rPr>
        <w:t xml:space="preserve">Teaching Research Institute: </w:t>
      </w:r>
      <w:r w:rsidRPr="009F6D3F">
        <w:rPr>
          <w:rFonts w:ascii="Times New Roman" w:hAnsi="Times New Roman"/>
          <w:i/>
        </w:rPr>
        <w:t>Preparing Early Childhood Professionals for Inclusion</w:t>
      </w:r>
      <w:r w:rsidRPr="009F6D3F">
        <w:rPr>
          <w:rFonts w:ascii="Times New Roman" w:hAnsi="Times New Roman"/>
        </w:rPr>
        <w:t>, Inclusion Curriculum Models for the Environment:</w:t>
      </w:r>
    </w:p>
    <w:p w:rsidR="00500EBC" w:rsidRDefault="00BA3BA4" w:rsidP="00BA3BA4">
      <w:pPr>
        <w:autoSpaceDE w:val="0"/>
        <w:autoSpaceDN w:val="0"/>
        <w:adjustRightInd w:val="0"/>
        <w:ind w:left="1800" w:right="-180"/>
        <w:rPr>
          <w:rStyle w:val="Hyperlink"/>
        </w:rPr>
      </w:pPr>
      <w:hyperlink r:id="rId14" w:history="1">
        <w:r w:rsidR="00EC750B" w:rsidRPr="00EC750B">
          <w:rPr>
            <w:rStyle w:val="Hyperlink"/>
          </w:rPr>
          <w:t>http://teachingresearchinstitute.org/projects/pepi/enhancements</w:t>
        </w:r>
      </w:hyperlink>
    </w:p>
    <w:p w:rsidR="00BA3BA4" w:rsidRPr="00BA3BA4" w:rsidRDefault="00BA3BA4" w:rsidP="00BA3BA4">
      <w:pPr>
        <w:autoSpaceDE w:val="0"/>
        <w:autoSpaceDN w:val="0"/>
        <w:adjustRightInd w:val="0"/>
        <w:ind w:left="1800" w:right="-180"/>
        <w:rPr>
          <w:rFonts w:ascii="Times New Roman" w:hAnsi="Times New Roman"/>
          <w:color w:val="0000FF"/>
        </w:rPr>
      </w:pPr>
    </w:p>
    <w:p w:rsidR="00B25091" w:rsidRDefault="00500EBC" w:rsidP="00B25091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E3862">
        <w:rPr>
          <w:rFonts w:ascii="Times New Roman" w:hAnsi="Times New Roman"/>
          <w:color w:val="000000"/>
        </w:rPr>
        <w:t>Zero to Three</w:t>
      </w:r>
    </w:p>
    <w:p w:rsidR="00B25091" w:rsidRPr="00BA3BA4" w:rsidRDefault="00BA3BA4" w:rsidP="00BA3BA4">
      <w:pPr>
        <w:ind w:left="1800"/>
        <w:rPr>
          <w:rStyle w:val="Hyperlink"/>
          <w:rFonts w:ascii="Times New Roman" w:hAnsi="Times New Roman"/>
          <w:b/>
          <w:color w:val="auto"/>
          <w:u w:val="none"/>
        </w:rPr>
      </w:pPr>
      <w:hyperlink r:id="rId15" w:history="1">
        <w:r w:rsidR="00B25091" w:rsidRPr="00BA3BA4">
          <w:rPr>
            <w:rStyle w:val="Hyperlink"/>
            <w:rFonts w:ascii="Times New Roman" w:hAnsi="Times New Roman"/>
          </w:rPr>
          <w:t>http://zerotothree.org</w:t>
        </w:r>
      </w:hyperlink>
    </w:p>
    <w:p w:rsidR="00B25091" w:rsidRDefault="00B25091" w:rsidP="00B25091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/>
          <w:color w:val="000000"/>
        </w:rPr>
      </w:pPr>
    </w:p>
    <w:p w:rsidR="00B25091" w:rsidRPr="00B25091" w:rsidRDefault="00B25091" w:rsidP="00B25091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B25091">
        <w:rPr>
          <w:bCs/>
        </w:rPr>
        <w:t>NAEYC Position statements on Curriculum, Assessment, and Program Evaluation</w:t>
      </w:r>
    </w:p>
    <w:p w:rsidR="00B25091" w:rsidRPr="00BC57D6" w:rsidRDefault="00BA3BA4" w:rsidP="00BA3BA4">
      <w:pPr>
        <w:spacing w:after="100" w:afterAutospacing="1"/>
        <w:ind w:left="1800" w:right="-450"/>
        <w:outlineLvl w:val="2"/>
      </w:pPr>
      <w:hyperlink r:id="rId16" w:history="1">
        <w:r w:rsidR="00B25091" w:rsidRPr="00BC57D6">
          <w:rPr>
            <w:rStyle w:val="Hyperlink"/>
          </w:rPr>
          <w:t>https://www.naeyc.org/files/naeyc/file/positions/StandCurrAss.pdf</w:t>
        </w:r>
      </w:hyperlink>
    </w:p>
    <w:p w:rsidR="00500EBC" w:rsidRPr="00DE3862" w:rsidRDefault="00500EBC" w:rsidP="002F77AE">
      <w:pPr>
        <w:pStyle w:val="ListParagraph"/>
        <w:rPr>
          <w:rFonts w:ascii="Times New Roman" w:hAnsi="Times New Roman"/>
          <w:b/>
        </w:rPr>
      </w:pPr>
    </w:p>
    <w:p w:rsidR="002F77AE" w:rsidRDefault="002F77AE" w:rsidP="0036016E">
      <w:pPr>
        <w:rPr>
          <w:rFonts w:ascii="Times New Roman" w:hAnsi="Times New Roman"/>
          <w:b/>
        </w:rPr>
      </w:pPr>
    </w:p>
    <w:p w:rsidR="00EF26CA" w:rsidRDefault="00EF26CA" w:rsidP="0036016E">
      <w:pPr>
        <w:rPr>
          <w:rFonts w:ascii="Times New Roman" w:hAnsi="Times New Roman"/>
          <w:b/>
        </w:rPr>
      </w:pPr>
      <w:r w:rsidRPr="00DE3862">
        <w:rPr>
          <w:rFonts w:ascii="Times New Roman" w:hAnsi="Times New Roman"/>
          <w:b/>
        </w:rPr>
        <w:t>Course Format:</w:t>
      </w:r>
    </w:p>
    <w:p w:rsidR="00EF26CA" w:rsidRPr="00DE3862" w:rsidRDefault="00EF26CA" w:rsidP="00EF26CA">
      <w:pPr>
        <w:rPr>
          <w:rFonts w:ascii="Times New Roman" w:hAnsi="Times New Roman"/>
        </w:rPr>
      </w:pPr>
      <w:r w:rsidRPr="00DE3862">
        <w:rPr>
          <w:rFonts w:ascii="Times New Roman" w:hAnsi="Times New Roman"/>
        </w:rPr>
        <w:t>This class will include readings, hands-on active learning, small and large group discussion, individual reflective journaling, individual writing and presentations.</w:t>
      </w:r>
    </w:p>
    <w:p w:rsidR="00B25091" w:rsidRDefault="00B25091" w:rsidP="0036016E">
      <w:pPr>
        <w:rPr>
          <w:rFonts w:ascii="Times New Roman" w:hAnsi="Times New Roman"/>
          <w:b/>
        </w:rPr>
      </w:pPr>
    </w:p>
    <w:p w:rsidR="008A462A" w:rsidRDefault="008A462A" w:rsidP="008A462A">
      <w:pPr>
        <w:rPr>
          <w:rFonts w:ascii="Times New Roman" w:hAnsi="Times New Roman"/>
          <w:b/>
        </w:rPr>
      </w:pPr>
      <w:r w:rsidRPr="008A462A">
        <w:rPr>
          <w:rFonts w:ascii="Times New Roman" w:hAnsi="Times New Roman"/>
          <w:b/>
        </w:rPr>
        <w:t>Course Outcomes by National and State Standards:</w:t>
      </w:r>
    </w:p>
    <w:p w:rsidR="008A462A" w:rsidRPr="008A462A" w:rsidRDefault="008A462A" w:rsidP="008A462A">
      <w:pPr>
        <w:rPr>
          <w:rFonts w:ascii="Times New Roman" w:hAnsi="Times New Roman"/>
          <w:b/>
        </w:rPr>
      </w:pPr>
    </w:p>
    <w:p w:rsidR="00B25091" w:rsidRPr="00BA3BA4" w:rsidRDefault="00B25091" w:rsidP="00BA3BA4">
      <w:pPr>
        <w:ind w:left="270"/>
        <w:rPr>
          <w:rFonts w:ascii="Times New Roman" w:hAnsi="Times New Roman"/>
        </w:rPr>
      </w:pPr>
      <w:r w:rsidRPr="00BA3BA4">
        <w:rPr>
          <w:rFonts w:ascii="Times New Roman" w:hAnsi="Times New Roman"/>
        </w:rPr>
        <w:t>CEC = Council for Exceptional Children</w:t>
      </w:r>
    </w:p>
    <w:p w:rsidR="00B25091" w:rsidRPr="00BA3BA4" w:rsidRDefault="00B25091" w:rsidP="00BA3BA4">
      <w:pPr>
        <w:ind w:left="270"/>
        <w:rPr>
          <w:rFonts w:ascii="Times New Roman" w:hAnsi="Times New Roman"/>
        </w:rPr>
      </w:pPr>
      <w:r w:rsidRPr="00BA3BA4">
        <w:rPr>
          <w:rFonts w:ascii="Times New Roman" w:hAnsi="Times New Roman"/>
        </w:rPr>
        <w:t>DEC = Division for Early Childhood</w:t>
      </w:r>
    </w:p>
    <w:p w:rsidR="00B25091" w:rsidRPr="00BA3BA4" w:rsidRDefault="00B25091" w:rsidP="00BA3BA4">
      <w:pPr>
        <w:ind w:left="270"/>
        <w:rPr>
          <w:rFonts w:ascii="Times New Roman" w:hAnsi="Times New Roman"/>
        </w:rPr>
      </w:pPr>
      <w:r w:rsidRPr="00BA3BA4">
        <w:rPr>
          <w:rFonts w:ascii="Times New Roman" w:hAnsi="Times New Roman"/>
        </w:rPr>
        <w:t>ODE= Oregon Department of Education</w:t>
      </w:r>
    </w:p>
    <w:p w:rsidR="00FA49EF" w:rsidRPr="00BA3BA4" w:rsidRDefault="00FA49EF" w:rsidP="00BA3BA4">
      <w:pPr>
        <w:ind w:left="270"/>
        <w:rPr>
          <w:rFonts w:ascii="Times New Roman" w:hAnsi="Times New Roman"/>
        </w:rPr>
      </w:pPr>
      <w:r w:rsidRPr="00BA3BA4">
        <w:rPr>
          <w:rFonts w:ascii="Times New Roman" w:hAnsi="Times New Roman"/>
        </w:rPr>
        <w:t>INTASC = Interstate New Teacher Assessment Consortium</w:t>
      </w:r>
    </w:p>
    <w:p w:rsidR="00FA49EF" w:rsidRPr="00BA3BA4" w:rsidRDefault="00FA49EF" w:rsidP="00BA3BA4">
      <w:pPr>
        <w:ind w:left="270"/>
        <w:rPr>
          <w:rFonts w:ascii="Times New Roman" w:hAnsi="Times New Roman"/>
        </w:rPr>
      </w:pPr>
      <w:r w:rsidRPr="00BA3BA4">
        <w:rPr>
          <w:rFonts w:ascii="Times New Roman" w:hAnsi="Times New Roman"/>
        </w:rPr>
        <w:t>NAEYC = National Association for the Education of Young Children</w:t>
      </w:r>
    </w:p>
    <w:p w:rsidR="003A7F8F" w:rsidRPr="003A7F8F" w:rsidRDefault="003A7F8F" w:rsidP="0036016E">
      <w:pPr>
        <w:rPr>
          <w:rFonts w:ascii="Times New Roman" w:hAnsi="Times New Roman"/>
          <w:b/>
        </w:rPr>
      </w:pPr>
    </w:p>
    <w:p w:rsidR="00BA3BA4" w:rsidRDefault="00BA3BA4" w:rsidP="0036016E">
      <w:pPr>
        <w:rPr>
          <w:rFonts w:ascii="Times New Roman" w:hAnsi="Times New Roman"/>
        </w:rPr>
      </w:pPr>
    </w:p>
    <w:p w:rsidR="00BA3BA4" w:rsidRDefault="00BA3BA4" w:rsidP="0036016E">
      <w:pPr>
        <w:rPr>
          <w:rFonts w:ascii="Times New Roman" w:hAnsi="Times New Roman"/>
        </w:rPr>
      </w:pPr>
    </w:p>
    <w:p w:rsidR="0036016E" w:rsidRPr="00DE3862" w:rsidRDefault="0036016E" w:rsidP="0036016E">
      <w:pPr>
        <w:rPr>
          <w:rFonts w:ascii="Times New Roman" w:hAnsi="Times New Roman"/>
        </w:rPr>
      </w:pPr>
      <w:r w:rsidRPr="00DE3862">
        <w:rPr>
          <w:rFonts w:ascii="Times New Roman" w:hAnsi="Times New Roman"/>
        </w:rPr>
        <w:lastRenderedPageBreak/>
        <w:t>Students will be able to:</w:t>
      </w:r>
    </w:p>
    <w:p w:rsidR="0036016E" w:rsidRPr="00DE3862" w:rsidRDefault="00FA28A6" w:rsidP="0036016E">
      <w:pPr>
        <w:pStyle w:val="ColorfulList-Accent11"/>
        <w:numPr>
          <w:ilvl w:val="0"/>
          <w:numId w:val="1"/>
        </w:numPr>
        <w:rPr>
          <w:rFonts w:ascii="Times New Roman" w:hAnsi="Times New Roman"/>
        </w:rPr>
      </w:pPr>
      <w:r w:rsidRPr="00DE3862">
        <w:rPr>
          <w:rFonts w:ascii="Times New Roman" w:hAnsi="Times New Roman"/>
        </w:rPr>
        <w:t>E</w:t>
      </w:r>
      <w:r w:rsidR="0036016E" w:rsidRPr="00DE3862">
        <w:rPr>
          <w:rFonts w:ascii="Times New Roman" w:hAnsi="Times New Roman"/>
        </w:rPr>
        <w:t>mploy an ecological systems approach to knowing and understanding infants' and toddlers' characteristics and needs in the context of family, child care, social service agencies, etc.</w:t>
      </w:r>
      <w:r w:rsidR="00C24EE8" w:rsidRPr="00DE3862">
        <w:rPr>
          <w:rFonts w:ascii="Times New Roman" w:hAnsi="Times New Roman"/>
        </w:rPr>
        <w:t xml:space="preserve"> (INTASC Std. 1; NAEYC Std., 1, 2, 4; CEC/DEC Std. 2, 3).</w:t>
      </w:r>
    </w:p>
    <w:p w:rsidR="0036016E" w:rsidRPr="00DE3862" w:rsidRDefault="00FA28A6" w:rsidP="0036016E">
      <w:pPr>
        <w:pStyle w:val="ColorfulList-Accent11"/>
        <w:numPr>
          <w:ilvl w:val="0"/>
          <w:numId w:val="1"/>
        </w:numPr>
        <w:rPr>
          <w:rFonts w:ascii="Times New Roman" w:hAnsi="Times New Roman"/>
        </w:rPr>
      </w:pPr>
      <w:r w:rsidRPr="00DE3862">
        <w:rPr>
          <w:rFonts w:ascii="Times New Roman" w:hAnsi="Times New Roman"/>
        </w:rPr>
        <w:t>D</w:t>
      </w:r>
      <w:r w:rsidR="0036016E" w:rsidRPr="00DE3862">
        <w:rPr>
          <w:rFonts w:ascii="Times New Roman" w:hAnsi="Times New Roman"/>
        </w:rPr>
        <w:t>emonstrate knowledge of current research on the physical, social, emotional, and inte</w:t>
      </w:r>
      <w:r w:rsidR="00B25091">
        <w:rPr>
          <w:rFonts w:ascii="Times New Roman" w:hAnsi="Times New Roman"/>
        </w:rPr>
        <w:t xml:space="preserve">llectual development of infants and </w:t>
      </w:r>
      <w:r w:rsidR="0036016E" w:rsidRPr="00DE3862">
        <w:rPr>
          <w:rFonts w:ascii="Times New Roman" w:hAnsi="Times New Roman"/>
        </w:rPr>
        <w:t>toddlers with varied cultural backgrounds, as well as children with disabilities</w:t>
      </w:r>
      <w:r w:rsidR="00C24EE8" w:rsidRPr="00DE3862">
        <w:rPr>
          <w:rFonts w:ascii="Times New Roman" w:hAnsi="Times New Roman"/>
        </w:rPr>
        <w:t xml:space="preserve"> (INTASC Std. 1, 4; NAEYC Std. 1, 2, 4, 6; CEC/DEC Std. 6</w:t>
      </w:r>
      <w:proofErr w:type="gramStart"/>
      <w:r w:rsidR="00C24EE8" w:rsidRPr="00DE3862">
        <w:rPr>
          <w:rFonts w:ascii="Times New Roman" w:hAnsi="Times New Roman"/>
        </w:rPr>
        <w:t xml:space="preserve">) </w:t>
      </w:r>
      <w:r w:rsidR="0036016E" w:rsidRPr="00DE3862">
        <w:rPr>
          <w:rFonts w:ascii="Times New Roman" w:hAnsi="Times New Roman"/>
        </w:rPr>
        <w:t>.</w:t>
      </w:r>
      <w:proofErr w:type="gramEnd"/>
    </w:p>
    <w:p w:rsidR="0036016E" w:rsidRPr="00DE3862" w:rsidRDefault="00FA28A6" w:rsidP="0036016E">
      <w:pPr>
        <w:pStyle w:val="ColorfulList-Accent11"/>
        <w:numPr>
          <w:ilvl w:val="0"/>
          <w:numId w:val="1"/>
        </w:numPr>
        <w:rPr>
          <w:rFonts w:ascii="Times New Roman" w:hAnsi="Times New Roman"/>
        </w:rPr>
      </w:pPr>
      <w:r w:rsidRPr="00DE3862">
        <w:rPr>
          <w:rFonts w:ascii="Times New Roman" w:hAnsi="Times New Roman"/>
        </w:rPr>
        <w:t>C</w:t>
      </w:r>
      <w:r w:rsidR="0036016E" w:rsidRPr="00DE3862">
        <w:rPr>
          <w:rFonts w:ascii="Times New Roman" w:hAnsi="Times New Roman"/>
        </w:rPr>
        <w:t>ompare and be able to articulate the major theories of child development as they relate to children birth through 3 years of age</w:t>
      </w:r>
      <w:r w:rsidR="00C24EE8" w:rsidRPr="00DE3862">
        <w:rPr>
          <w:rFonts w:ascii="Times New Roman" w:hAnsi="Times New Roman"/>
        </w:rPr>
        <w:t xml:space="preserve"> (INTASC Std. 1; NAEYC Std. 1, 5; CEC/DEC Std. 2)</w:t>
      </w:r>
      <w:r w:rsidR="0036016E" w:rsidRPr="00DE3862">
        <w:rPr>
          <w:rFonts w:ascii="Times New Roman" w:hAnsi="Times New Roman"/>
        </w:rPr>
        <w:t>.</w:t>
      </w:r>
    </w:p>
    <w:p w:rsidR="0036016E" w:rsidRPr="00DE3862" w:rsidRDefault="00FA28A6" w:rsidP="0036016E">
      <w:pPr>
        <w:pStyle w:val="ColorfulList-Accent11"/>
        <w:numPr>
          <w:ilvl w:val="0"/>
          <w:numId w:val="1"/>
        </w:numPr>
        <w:rPr>
          <w:rFonts w:ascii="Times New Roman" w:hAnsi="Times New Roman"/>
        </w:rPr>
      </w:pPr>
      <w:r w:rsidRPr="00DE3862">
        <w:rPr>
          <w:rFonts w:ascii="Times New Roman" w:hAnsi="Times New Roman"/>
        </w:rPr>
        <w:t>C</w:t>
      </w:r>
      <w:r w:rsidR="0036016E" w:rsidRPr="00DE3862">
        <w:rPr>
          <w:rFonts w:ascii="Times New Roman" w:hAnsi="Times New Roman"/>
        </w:rPr>
        <w:t>onsider the implications of child development and learning theory and research as they relate to respectful, responsive caregiving and developmentally effective and culturally appropriate practices</w:t>
      </w:r>
      <w:r w:rsidR="00C24EE8" w:rsidRPr="00DE3862">
        <w:rPr>
          <w:rFonts w:ascii="Times New Roman" w:hAnsi="Times New Roman"/>
        </w:rPr>
        <w:t xml:space="preserve"> (INTASC Std. 8; NAEYC Std. 4, 5, 6; CEC/DEC Std. 3)</w:t>
      </w:r>
      <w:r w:rsidR="0036016E" w:rsidRPr="00DE3862">
        <w:rPr>
          <w:rFonts w:ascii="Times New Roman" w:hAnsi="Times New Roman"/>
        </w:rPr>
        <w:t>.</w:t>
      </w:r>
    </w:p>
    <w:p w:rsidR="0036016E" w:rsidRPr="00DE3862" w:rsidRDefault="00FA28A6" w:rsidP="0036016E">
      <w:pPr>
        <w:pStyle w:val="ColorfulList-Accent11"/>
        <w:numPr>
          <w:ilvl w:val="0"/>
          <w:numId w:val="1"/>
        </w:numPr>
        <w:rPr>
          <w:rFonts w:ascii="Times New Roman" w:hAnsi="Times New Roman"/>
        </w:rPr>
      </w:pPr>
      <w:r w:rsidRPr="00DE3862">
        <w:rPr>
          <w:rFonts w:ascii="Times New Roman" w:hAnsi="Times New Roman"/>
        </w:rPr>
        <w:t>O</w:t>
      </w:r>
      <w:r w:rsidR="0036016E" w:rsidRPr="00DE3862">
        <w:rPr>
          <w:rFonts w:ascii="Times New Roman" w:hAnsi="Times New Roman"/>
        </w:rPr>
        <w:t>bserve and document infant/toddler growth and development at home and/or in group settings</w:t>
      </w:r>
      <w:r w:rsidR="00C24EE8" w:rsidRPr="00DE3862">
        <w:rPr>
          <w:rFonts w:ascii="Times New Roman" w:hAnsi="Times New Roman"/>
        </w:rPr>
        <w:t xml:space="preserve"> (INTASC Std. 2, 3; NAEYC Std. 3; CEC/DEC Std. 8)</w:t>
      </w:r>
      <w:r w:rsidR="0036016E" w:rsidRPr="00DE3862">
        <w:rPr>
          <w:rFonts w:ascii="Times New Roman" w:hAnsi="Times New Roman"/>
        </w:rPr>
        <w:t>.</w:t>
      </w:r>
    </w:p>
    <w:p w:rsidR="0036016E" w:rsidRPr="00DE3862" w:rsidRDefault="00FA28A6" w:rsidP="0036016E">
      <w:pPr>
        <w:pStyle w:val="ColorfulList-Accent11"/>
        <w:numPr>
          <w:ilvl w:val="0"/>
          <w:numId w:val="1"/>
        </w:numPr>
        <w:rPr>
          <w:rFonts w:ascii="Times New Roman" w:hAnsi="Times New Roman"/>
        </w:rPr>
      </w:pPr>
      <w:r w:rsidRPr="00DE3862">
        <w:rPr>
          <w:rFonts w:ascii="Times New Roman" w:hAnsi="Times New Roman"/>
        </w:rPr>
        <w:t>C</w:t>
      </w:r>
      <w:r w:rsidR="0036016E" w:rsidRPr="00DE3862">
        <w:rPr>
          <w:rFonts w:ascii="Times New Roman" w:hAnsi="Times New Roman"/>
        </w:rPr>
        <w:t>ompare and contrast what is considered typical and atypical development in infants and toddlers</w:t>
      </w:r>
      <w:r w:rsidR="00C24EE8" w:rsidRPr="00DE3862">
        <w:rPr>
          <w:rFonts w:ascii="Times New Roman" w:hAnsi="Times New Roman"/>
        </w:rPr>
        <w:t xml:space="preserve"> (INTASC Std. 1, 3; NAEYC Std. 1, 3; CEC/DEC 2, 3)</w:t>
      </w:r>
      <w:r w:rsidR="0036016E" w:rsidRPr="00DE3862">
        <w:rPr>
          <w:rFonts w:ascii="Times New Roman" w:hAnsi="Times New Roman"/>
        </w:rPr>
        <w:t>.</w:t>
      </w:r>
    </w:p>
    <w:p w:rsidR="0036016E" w:rsidRPr="00DE3862" w:rsidRDefault="00FA28A6" w:rsidP="0036016E">
      <w:pPr>
        <w:pStyle w:val="ColorfulList-Accent11"/>
        <w:numPr>
          <w:ilvl w:val="0"/>
          <w:numId w:val="1"/>
        </w:numPr>
        <w:rPr>
          <w:rFonts w:ascii="Times New Roman" w:hAnsi="Times New Roman"/>
        </w:rPr>
      </w:pPr>
      <w:r w:rsidRPr="00DE3862">
        <w:rPr>
          <w:rFonts w:ascii="Times New Roman" w:hAnsi="Times New Roman"/>
        </w:rPr>
        <w:t>D</w:t>
      </w:r>
      <w:r w:rsidR="0036016E" w:rsidRPr="00DE3862">
        <w:rPr>
          <w:rFonts w:ascii="Times New Roman" w:hAnsi="Times New Roman"/>
        </w:rPr>
        <w:t>emonstrate an understanding of the multiple hereditary, cultural and environmental influences that impact the development and learning of infants and toddlers</w:t>
      </w:r>
      <w:r w:rsidR="00C24EE8" w:rsidRPr="00DE3862">
        <w:rPr>
          <w:rFonts w:ascii="Times New Roman" w:hAnsi="Times New Roman"/>
        </w:rPr>
        <w:t xml:space="preserve"> (INTASC Std. 2; NAEYC Std. 1, 2, 4; CEC/DEC Std. 1, 3, 10)</w:t>
      </w:r>
      <w:r w:rsidR="0036016E" w:rsidRPr="00DE3862">
        <w:rPr>
          <w:rFonts w:ascii="Times New Roman" w:hAnsi="Times New Roman"/>
        </w:rPr>
        <w:t>.</w:t>
      </w:r>
    </w:p>
    <w:p w:rsidR="0036016E" w:rsidRPr="00DE3862" w:rsidRDefault="00FA28A6" w:rsidP="0036016E">
      <w:pPr>
        <w:pStyle w:val="ColorfulList-Accent11"/>
        <w:numPr>
          <w:ilvl w:val="0"/>
          <w:numId w:val="1"/>
        </w:numPr>
        <w:rPr>
          <w:rFonts w:ascii="Times New Roman" w:hAnsi="Times New Roman"/>
        </w:rPr>
      </w:pPr>
      <w:r w:rsidRPr="00DE3862">
        <w:rPr>
          <w:rFonts w:ascii="Times New Roman" w:hAnsi="Times New Roman"/>
        </w:rPr>
        <w:t>B</w:t>
      </w:r>
      <w:r w:rsidR="0036016E" w:rsidRPr="00DE3862">
        <w:rPr>
          <w:rFonts w:ascii="Times New Roman" w:hAnsi="Times New Roman"/>
        </w:rPr>
        <w:t>ecome familiar with and begin to develop competencies using developmentally appropriate techniques and tools for assessing infant/toddler development and learning, and the programs that serve them</w:t>
      </w:r>
      <w:r w:rsidR="00C24EE8" w:rsidRPr="00DE3862">
        <w:rPr>
          <w:rFonts w:ascii="Times New Roman" w:hAnsi="Times New Roman"/>
        </w:rPr>
        <w:t xml:space="preserve"> (INTASC Std. 6; NAEYC Std. 2, 3; CEC/DEC Std. 2, 4, 5)</w:t>
      </w:r>
      <w:r w:rsidR="0036016E" w:rsidRPr="00DE3862">
        <w:rPr>
          <w:rFonts w:ascii="Times New Roman" w:hAnsi="Times New Roman"/>
        </w:rPr>
        <w:t>.</w:t>
      </w:r>
    </w:p>
    <w:p w:rsidR="0036016E" w:rsidRPr="00DE3862" w:rsidRDefault="00FA28A6" w:rsidP="0036016E">
      <w:pPr>
        <w:pStyle w:val="ColorfulList-Accent11"/>
        <w:numPr>
          <w:ilvl w:val="0"/>
          <w:numId w:val="1"/>
        </w:numPr>
        <w:rPr>
          <w:rFonts w:ascii="Times New Roman" w:hAnsi="Times New Roman"/>
        </w:rPr>
      </w:pPr>
      <w:r w:rsidRPr="00DE3862">
        <w:rPr>
          <w:rFonts w:ascii="Times New Roman" w:hAnsi="Times New Roman"/>
        </w:rPr>
        <w:t>C</w:t>
      </w:r>
      <w:r w:rsidR="0036016E" w:rsidRPr="00DE3862">
        <w:rPr>
          <w:rFonts w:ascii="Times New Roman" w:hAnsi="Times New Roman"/>
        </w:rPr>
        <w:t>ontinue to identify with the early childhood profession and will exhibit the attributes of a collaborative educational leader including the acquisition of appropriate knowledge, skills, and dispositions</w:t>
      </w:r>
      <w:r w:rsidR="00C24EE8" w:rsidRPr="00DE3862">
        <w:rPr>
          <w:rFonts w:ascii="Times New Roman" w:hAnsi="Times New Roman"/>
        </w:rPr>
        <w:t xml:space="preserve"> (INTASC Std. 9, 10; </w:t>
      </w:r>
      <w:r w:rsidR="00FC3ADF" w:rsidRPr="00DE3862">
        <w:rPr>
          <w:rFonts w:ascii="Times New Roman" w:hAnsi="Times New Roman"/>
        </w:rPr>
        <w:t xml:space="preserve">NAEYC Std. </w:t>
      </w:r>
      <w:r w:rsidR="00C24EE8" w:rsidRPr="00DE3862">
        <w:rPr>
          <w:rFonts w:ascii="Times New Roman" w:hAnsi="Times New Roman"/>
        </w:rPr>
        <w:t>6; CEC/DEC Std. 9, 10)</w:t>
      </w:r>
      <w:r w:rsidR="0036016E" w:rsidRPr="00DE3862">
        <w:rPr>
          <w:rFonts w:ascii="Times New Roman" w:hAnsi="Times New Roman"/>
        </w:rPr>
        <w:t>.</w:t>
      </w:r>
    </w:p>
    <w:p w:rsidR="002927FB" w:rsidRDefault="002927FB">
      <w:pPr>
        <w:rPr>
          <w:rFonts w:ascii="Times New Roman" w:hAnsi="Times New Roman"/>
        </w:rPr>
      </w:pPr>
      <w:bookmarkStart w:id="0" w:name="_GoBack"/>
      <w:bookmarkEnd w:id="0"/>
    </w:p>
    <w:p w:rsidR="002927FB" w:rsidRDefault="002927FB" w:rsidP="002927FB">
      <w:pPr>
        <w:rPr>
          <w:rFonts w:ascii="Times New Roman" w:hAnsi="Times New Roman"/>
        </w:rPr>
      </w:pPr>
    </w:p>
    <w:p w:rsidR="00FA28A6" w:rsidRPr="00DE3862" w:rsidRDefault="00FA28A6" w:rsidP="002927FB">
      <w:pPr>
        <w:rPr>
          <w:rFonts w:ascii="Times New Roman" w:hAnsi="Times New Roman"/>
        </w:rPr>
      </w:pPr>
      <w:r w:rsidRPr="00DE3862">
        <w:rPr>
          <w:rFonts w:ascii="Times New Roman" w:hAnsi="Times New Roman"/>
        </w:rPr>
        <w:t>Student Inclusion Competencies</w:t>
      </w:r>
    </w:p>
    <w:p w:rsidR="00FA28A6" w:rsidRPr="00DE3862" w:rsidRDefault="00FA28A6" w:rsidP="00FA28A6">
      <w:pPr>
        <w:pStyle w:val="ColorfulList-Accent11"/>
        <w:numPr>
          <w:ilvl w:val="0"/>
          <w:numId w:val="6"/>
        </w:numPr>
        <w:rPr>
          <w:rFonts w:ascii="Times New Roman" w:hAnsi="Times New Roman"/>
        </w:rPr>
      </w:pPr>
      <w:r w:rsidRPr="00DE3862">
        <w:rPr>
          <w:rFonts w:ascii="Times New Roman" w:hAnsi="Times New Roman"/>
        </w:rPr>
        <w:t>Demonstrate knowledge of typical and atypical child development. (DEC, NAEYC, ODE)</w:t>
      </w:r>
    </w:p>
    <w:p w:rsidR="00FA28A6" w:rsidRPr="00DE3862" w:rsidRDefault="00FA28A6" w:rsidP="00FA28A6">
      <w:pPr>
        <w:pStyle w:val="ColorfulList-Accent11"/>
        <w:numPr>
          <w:ilvl w:val="0"/>
          <w:numId w:val="6"/>
        </w:numPr>
        <w:rPr>
          <w:rFonts w:ascii="Times New Roman" w:hAnsi="Times New Roman"/>
        </w:rPr>
      </w:pPr>
      <w:r w:rsidRPr="00DE3862">
        <w:rPr>
          <w:rFonts w:ascii="Times New Roman" w:hAnsi="Times New Roman"/>
        </w:rPr>
        <w:t>Describe the characteristics of children with various learning needs in inclusive settings. (DEC, CEC, NAEYC)</w:t>
      </w:r>
    </w:p>
    <w:p w:rsidR="00FA28A6" w:rsidRPr="00DE3862" w:rsidRDefault="00FA28A6" w:rsidP="00FA28A6">
      <w:pPr>
        <w:pStyle w:val="ColorfulList-Accent11"/>
        <w:numPr>
          <w:ilvl w:val="0"/>
          <w:numId w:val="6"/>
        </w:numPr>
        <w:rPr>
          <w:rFonts w:ascii="Times New Roman" w:hAnsi="Times New Roman"/>
        </w:rPr>
      </w:pPr>
      <w:r w:rsidRPr="00DE3862">
        <w:rPr>
          <w:rFonts w:ascii="Times New Roman" w:hAnsi="Times New Roman"/>
        </w:rPr>
        <w:t>Describe the importance of involving families in the ongoing process of child development and learning. (CEC, DEC, NAEYC, ODE)</w:t>
      </w:r>
    </w:p>
    <w:p w:rsidR="00FA28A6" w:rsidRPr="00DE3862" w:rsidRDefault="00FA28A6" w:rsidP="00FA28A6">
      <w:pPr>
        <w:pStyle w:val="ColorfulList-Accent11"/>
        <w:numPr>
          <w:ilvl w:val="0"/>
          <w:numId w:val="6"/>
        </w:numPr>
        <w:rPr>
          <w:rFonts w:ascii="Times New Roman" w:hAnsi="Times New Roman"/>
        </w:rPr>
      </w:pPr>
      <w:r w:rsidRPr="00DE3862">
        <w:rPr>
          <w:rFonts w:ascii="Times New Roman" w:hAnsi="Times New Roman"/>
        </w:rPr>
        <w:t>Apply current research on child development across all areas of development, including temperament and play, to implement recommended practices in inclusive settings. (DEC, ODE)</w:t>
      </w:r>
    </w:p>
    <w:p w:rsidR="00FA28A6" w:rsidRPr="00DE3862" w:rsidRDefault="00FA28A6" w:rsidP="00FA28A6">
      <w:pPr>
        <w:pStyle w:val="ColorfulList-Accent11"/>
        <w:numPr>
          <w:ilvl w:val="0"/>
          <w:numId w:val="6"/>
        </w:numPr>
        <w:rPr>
          <w:rFonts w:ascii="Times New Roman" w:hAnsi="Times New Roman"/>
        </w:rPr>
      </w:pPr>
      <w:r w:rsidRPr="00DE3862">
        <w:rPr>
          <w:rFonts w:ascii="Times New Roman" w:hAnsi="Times New Roman"/>
        </w:rPr>
        <w:t>Develop, implement, and evaluate learning experiences and strategies with respect and consideration for the diversity of culture, class, and ability of young children and their families. (DEC, NAEYC, ODE)</w:t>
      </w:r>
    </w:p>
    <w:p w:rsidR="00FA28A6" w:rsidRPr="00DE3862" w:rsidRDefault="00FA28A6" w:rsidP="00FA28A6">
      <w:pPr>
        <w:pStyle w:val="ColorfulList-Accent11"/>
        <w:numPr>
          <w:ilvl w:val="0"/>
          <w:numId w:val="6"/>
        </w:numPr>
        <w:rPr>
          <w:rFonts w:ascii="Times New Roman" w:hAnsi="Times New Roman"/>
        </w:rPr>
      </w:pPr>
      <w:r w:rsidRPr="00DE3862">
        <w:rPr>
          <w:rFonts w:ascii="Times New Roman" w:hAnsi="Times New Roman"/>
        </w:rPr>
        <w:lastRenderedPageBreak/>
        <w:t>Apply evidenced-based practices and current technology to address the child's needs. (DEC)</w:t>
      </w:r>
    </w:p>
    <w:p w:rsidR="00FA28A6" w:rsidRPr="00DE3862" w:rsidRDefault="00FA28A6" w:rsidP="00FA28A6">
      <w:pPr>
        <w:pStyle w:val="ColorfulList-Accent11"/>
        <w:numPr>
          <w:ilvl w:val="0"/>
          <w:numId w:val="6"/>
        </w:numPr>
        <w:rPr>
          <w:rFonts w:ascii="Times New Roman" w:hAnsi="Times New Roman"/>
        </w:rPr>
      </w:pPr>
      <w:r w:rsidRPr="00DE3862">
        <w:rPr>
          <w:rFonts w:ascii="Times New Roman" w:hAnsi="Times New Roman"/>
        </w:rPr>
        <w:t>Implement a linked system approach to learning by connecting assessment, intervention and progress monitoring within the curriculum.</w:t>
      </w:r>
    </w:p>
    <w:p w:rsidR="00FA28A6" w:rsidRDefault="00FA28A6" w:rsidP="00FA28A6">
      <w:pPr>
        <w:pStyle w:val="ColorfulList-Accent11"/>
        <w:numPr>
          <w:ilvl w:val="0"/>
          <w:numId w:val="6"/>
        </w:numPr>
        <w:rPr>
          <w:rFonts w:ascii="Times New Roman" w:hAnsi="Times New Roman"/>
        </w:rPr>
      </w:pPr>
      <w:r w:rsidRPr="00DE3862">
        <w:rPr>
          <w:rFonts w:ascii="Times New Roman" w:hAnsi="Times New Roman"/>
        </w:rPr>
        <w:t>Use systematic observations, documentation, and other effective assessment strategies in a responsible way, in partnership with families and other professionals, to positively influence children's development and learning. (DEC, NAEYC, ODE)</w:t>
      </w:r>
    </w:p>
    <w:p w:rsidR="003724FC" w:rsidRPr="00B25091" w:rsidRDefault="00D0264D" w:rsidP="00FA28A6">
      <w:pPr>
        <w:pStyle w:val="ColorfulList-Accent11"/>
        <w:numPr>
          <w:ilvl w:val="0"/>
          <w:numId w:val="6"/>
        </w:numPr>
        <w:rPr>
          <w:rFonts w:ascii="Times New Roman" w:hAnsi="Times New Roman"/>
        </w:rPr>
      </w:pPr>
      <w:r w:rsidRPr="00B25091">
        <w:rPr>
          <w:rFonts w:ascii="Times New Roman" w:hAnsi="Times New Roman"/>
        </w:rPr>
        <w:t>Participate in the activities of professional organizations relevant to inclusive EI/ECSE/ECE services and advocate for educational policy related to inclusive EI/ECSE/ECE services. (CEC-ICC9S 14, CEC-ICC9S 15)</w:t>
      </w:r>
    </w:p>
    <w:p w:rsidR="002F77AE" w:rsidRPr="00DE3862" w:rsidRDefault="002F77AE" w:rsidP="00D0264D">
      <w:pPr>
        <w:pStyle w:val="ColorfulList-Accent11"/>
        <w:rPr>
          <w:rFonts w:ascii="Times New Roman" w:hAnsi="Times New Roman"/>
        </w:rPr>
      </w:pPr>
    </w:p>
    <w:p w:rsidR="0036016E" w:rsidRPr="00DE3862" w:rsidRDefault="0036016E" w:rsidP="001D6D28">
      <w:pPr>
        <w:rPr>
          <w:rFonts w:ascii="Times New Roman" w:hAnsi="Times New Roman"/>
          <w:b/>
        </w:rPr>
      </w:pPr>
    </w:p>
    <w:p w:rsidR="00087EBC" w:rsidRPr="00DE3862" w:rsidRDefault="00087EBC" w:rsidP="002927FB">
      <w:pPr>
        <w:rPr>
          <w:rFonts w:ascii="Times New Roman" w:hAnsi="Times New Roman"/>
          <w:b/>
          <w:i/>
        </w:rPr>
      </w:pPr>
      <w:r w:rsidRPr="00DE3862">
        <w:rPr>
          <w:rFonts w:ascii="Times New Roman" w:hAnsi="Times New Roman"/>
          <w:b/>
          <w:i/>
        </w:rPr>
        <w:t>Tentative Course Schedule**</w:t>
      </w:r>
    </w:p>
    <w:tbl>
      <w:tblPr>
        <w:tblW w:w="94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070"/>
        <w:gridCol w:w="4140"/>
        <w:gridCol w:w="2250"/>
      </w:tblGrid>
      <w:tr w:rsidR="00087EBC" w:rsidRPr="00DE3862" w:rsidTr="00BA3BA4">
        <w:tc>
          <w:tcPr>
            <w:tcW w:w="990" w:type="dxa"/>
            <w:shd w:val="clear" w:color="auto" w:fill="auto"/>
          </w:tcPr>
          <w:p w:rsidR="00087EBC" w:rsidRPr="00DE3862" w:rsidRDefault="00087EBC" w:rsidP="00D92632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087EBC" w:rsidRPr="00DE3862" w:rsidRDefault="00087EBC" w:rsidP="00087EBC">
            <w:pPr>
              <w:ind w:left="-882" w:firstLine="882"/>
              <w:jc w:val="center"/>
              <w:rPr>
                <w:rFonts w:ascii="Times New Roman" w:hAnsi="Times New Roman"/>
                <w:b/>
              </w:rPr>
            </w:pPr>
            <w:r w:rsidRPr="00DE3862">
              <w:rPr>
                <w:rFonts w:ascii="Times New Roman" w:hAnsi="Times New Roman"/>
                <w:b/>
              </w:rPr>
              <w:t>Topics</w:t>
            </w:r>
          </w:p>
        </w:tc>
        <w:tc>
          <w:tcPr>
            <w:tcW w:w="4140" w:type="dxa"/>
            <w:shd w:val="clear" w:color="auto" w:fill="auto"/>
          </w:tcPr>
          <w:p w:rsidR="001D6D28" w:rsidRPr="00DE3862" w:rsidRDefault="0062033C" w:rsidP="00087EBC">
            <w:pPr>
              <w:jc w:val="center"/>
              <w:rPr>
                <w:rFonts w:ascii="Times New Roman" w:hAnsi="Times New Roman"/>
                <w:b/>
              </w:rPr>
            </w:pPr>
            <w:r w:rsidRPr="00DE3862">
              <w:rPr>
                <w:rFonts w:ascii="Times New Roman" w:hAnsi="Times New Roman"/>
                <w:b/>
              </w:rPr>
              <w:t xml:space="preserve">Readings Online </w:t>
            </w:r>
          </w:p>
          <w:p w:rsidR="00087EBC" w:rsidRPr="00DE3862" w:rsidRDefault="00D01994" w:rsidP="00087EB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Guest Speakers</w:t>
            </w:r>
          </w:p>
        </w:tc>
        <w:tc>
          <w:tcPr>
            <w:tcW w:w="2250" w:type="dxa"/>
            <w:shd w:val="clear" w:color="auto" w:fill="auto"/>
          </w:tcPr>
          <w:p w:rsidR="00087EBC" w:rsidRPr="00DE3862" w:rsidRDefault="00D01994" w:rsidP="00087EB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Activities and Assignments Due</w:t>
            </w:r>
          </w:p>
        </w:tc>
      </w:tr>
      <w:tr w:rsidR="00087EBC" w:rsidRPr="00DE3862" w:rsidTr="00BA3BA4">
        <w:tc>
          <w:tcPr>
            <w:tcW w:w="990" w:type="dxa"/>
            <w:shd w:val="clear" w:color="auto" w:fill="auto"/>
          </w:tcPr>
          <w:p w:rsidR="00087EBC" w:rsidRPr="00DE3862" w:rsidRDefault="00087EBC" w:rsidP="00D92632">
            <w:pPr>
              <w:rPr>
                <w:rFonts w:ascii="Times New Roman" w:hAnsi="Times New Roman"/>
                <w:b/>
              </w:rPr>
            </w:pPr>
            <w:r w:rsidRPr="00DE3862">
              <w:rPr>
                <w:rFonts w:ascii="Times New Roman" w:hAnsi="Times New Roman"/>
                <w:b/>
              </w:rPr>
              <w:t>Week 1</w:t>
            </w:r>
          </w:p>
          <w:p w:rsidR="0062033C" w:rsidRPr="00DE3862" w:rsidRDefault="00655E92" w:rsidP="00D92632">
            <w:pPr>
              <w:rPr>
                <w:rFonts w:ascii="Times New Roman" w:hAnsi="Times New Roman"/>
                <w:b/>
              </w:rPr>
            </w:pPr>
            <w:r w:rsidRPr="00DE3862">
              <w:rPr>
                <w:rFonts w:ascii="Times New Roman" w:hAnsi="Times New Roman"/>
                <w:b/>
              </w:rPr>
              <w:t>Oct 1-6</w:t>
            </w:r>
          </w:p>
        </w:tc>
        <w:tc>
          <w:tcPr>
            <w:tcW w:w="2070" w:type="dxa"/>
            <w:shd w:val="clear" w:color="auto" w:fill="auto"/>
          </w:tcPr>
          <w:p w:rsidR="00087EBC" w:rsidRPr="00DE3862" w:rsidRDefault="00DC0899" w:rsidP="00D92632">
            <w:pPr>
              <w:rPr>
                <w:rFonts w:ascii="Times New Roman" w:hAnsi="Times New Roman"/>
              </w:rPr>
            </w:pPr>
            <w:r w:rsidRPr="00DE3862">
              <w:rPr>
                <w:rFonts w:ascii="Times New Roman" w:hAnsi="Times New Roman"/>
              </w:rPr>
              <w:t>Introductions, Review Syllabus and Course Expectations</w:t>
            </w:r>
          </w:p>
          <w:p w:rsidR="00DC0899" w:rsidRPr="00DE3862" w:rsidRDefault="00DC0899" w:rsidP="00D92632">
            <w:pPr>
              <w:rPr>
                <w:rFonts w:ascii="Times New Roman" w:hAnsi="Times New Roman"/>
              </w:rPr>
            </w:pPr>
            <w:r w:rsidRPr="00DE3862">
              <w:rPr>
                <w:rFonts w:ascii="Times New Roman" w:hAnsi="Times New Roman"/>
              </w:rPr>
              <w:t>Introduction to Relationship-Based Practices</w:t>
            </w:r>
          </w:p>
        </w:tc>
        <w:tc>
          <w:tcPr>
            <w:tcW w:w="4140" w:type="dxa"/>
            <w:shd w:val="clear" w:color="auto" w:fill="auto"/>
          </w:tcPr>
          <w:p w:rsidR="002B1631" w:rsidRDefault="0062033C" w:rsidP="00D92632">
            <w:pPr>
              <w:rPr>
                <w:rFonts w:ascii="Times New Roman" w:hAnsi="Times New Roman"/>
              </w:rPr>
            </w:pPr>
            <w:r w:rsidRPr="00DE3862">
              <w:rPr>
                <w:rFonts w:ascii="Times New Roman" w:hAnsi="Times New Roman"/>
              </w:rPr>
              <w:t>Relationships</w:t>
            </w:r>
            <w:r w:rsidR="00D01994">
              <w:rPr>
                <w:rFonts w:ascii="Times New Roman" w:hAnsi="Times New Roman"/>
              </w:rPr>
              <w:t xml:space="preserve"> – The Heart of Development and Learning; IDEA Part C (birth – 2 years); APA Style Guide</w:t>
            </w:r>
          </w:p>
          <w:p w:rsidR="00D01994" w:rsidRPr="00DE3862" w:rsidRDefault="00D01994" w:rsidP="00D92632">
            <w:pPr>
              <w:rPr>
                <w:rFonts w:ascii="Times New Roman" w:hAnsi="Times New Roman"/>
              </w:rPr>
            </w:pPr>
          </w:p>
          <w:p w:rsidR="0062033C" w:rsidRPr="00DE3862" w:rsidRDefault="0062033C" w:rsidP="00D92632">
            <w:pPr>
              <w:rPr>
                <w:rFonts w:ascii="Times New Roman" w:hAnsi="Times New Roman"/>
              </w:rPr>
            </w:pPr>
          </w:p>
        </w:tc>
        <w:tc>
          <w:tcPr>
            <w:tcW w:w="2250" w:type="dxa"/>
            <w:shd w:val="clear" w:color="auto" w:fill="auto"/>
          </w:tcPr>
          <w:p w:rsidR="00087EBC" w:rsidRDefault="00067CC6" w:rsidP="00D9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 Journal 1 </w:t>
            </w:r>
            <w:r w:rsidR="002B1631" w:rsidRPr="00DE3862">
              <w:rPr>
                <w:rFonts w:ascii="Times New Roman" w:hAnsi="Times New Roman"/>
              </w:rPr>
              <w:t>Activities in class non-graded</w:t>
            </w:r>
          </w:p>
          <w:p w:rsidR="00D01994" w:rsidRDefault="005B4E06" w:rsidP="00D9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Student generated </w:t>
            </w:r>
            <w:r w:rsidR="00D01994">
              <w:rPr>
                <w:rFonts w:ascii="Times New Roman" w:hAnsi="Times New Roman"/>
              </w:rPr>
              <w:t>Newborn, Infant, Toddler Posters</w:t>
            </w:r>
          </w:p>
          <w:p w:rsidR="00D01994" w:rsidRDefault="005B4E06" w:rsidP="00D9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Competencies: #1, 2,4,7</w:t>
            </w:r>
          </w:p>
          <w:p w:rsidR="005B4E06" w:rsidRDefault="005B4E06" w:rsidP="00D9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Inclusion Competencies:</w:t>
            </w:r>
          </w:p>
          <w:p w:rsidR="00D01994" w:rsidRPr="00DE3862" w:rsidRDefault="005B4E06" w:rsidP="00D9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# 1, 3</w:t>
            </w:r>
          </w:p>
        </w:tc>
      </w:tr>
      <w:tr w:rsidR="00087EBC" w:rsidRPr="00DE3862" w:rsidTr="00BA3BA4">
        <w:tc>
          <w:tcPr>
            <w:tcW w:w="990" w:type="dxa"/>
            <w:shd w:val="clear" w:color="auto" w:fill="auto"/>
          </w:tcPr>
          <w:p w:rsidR="00087EBC" w:rsidRPr="00DE3862" w:rsidRDefault="00087EBC" w:rsidP="00D92632">
            <w:pPr>
              <w:rPr>
                <w:rFonts w:ascii="Times New Roman" w:hAnsi="Times New Roman"/>
                <w:b/>
              </w:rPr>
            </w:pPr>
            <w:r w:rsidRPr="00DE3862">
              <w:rPr>
                <w:rFonts w:ascii="Times New Roman" w:hAnsi="Times New Roman"/>
                <w:b/>
              </w:rPr>
              <w:t>Week 2</w:t>
            </w:r>
          </w:p>
          <w:p w:rsidR="00655E92" w:rsidRPr="00DE3862" w:rsidRDefault="00655E92" w:rsidP="00D92632">
            <w:pPr>
              <w:rPr>
                <w:rFonts w:ascii="Times New Roman" w:hAnsi="Times New Roman"/>
                <w:b/>
              </w:rPr>
            </w:pPr>
            <w:r w:rsidRPr="00DE3862">
              <w:rPr>
                <w:rFonts w:ascii="Times New Roman" w:hAnsi="Times New Roman"/>
                <w:b/>
              </w:rPr>
              <w:t>Oct 8 - 13</w:t>
            </w:r>
          </w:p>
        </w:tc>
        <w:tc>
          <w:tcPr>
            <w:tcW w:w="2070" w:type="dxa"/>
            <w:shd w:val="clear" w:color="auto" w:fill="auto"/>
          </w:tcPr>
          <w:p w:rsidR="00087EBC" w:rsidRDefault="005B4E06" w:rsidP="00D9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Prenatal &amp; Infant</w:t>
            </w:r>
            <w:r w:rsidR="00632213" w:rsidRPr="00DE3862">
              <w:rPr>
                <w:rFonts w:ascii="Times New Roman" w:hAnsi="Times New Roman"/>
              </w:rPr>
              <w:t xml:space="preserve"> Development</w:t>
            </w:r>
          </w:p>
          <w:p w:rsidR="005B4E06" w:rsidRPr="00DE3862" w:rsidRDefault="005B4E06" w:rsidP="00D9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Attachment</w:t>
            </w:r>
          </w:p>
          <w:p w:rsidR="00DC0899" w:rsidRPr="00DE3862" w:rsidRDefault="00DC0899" w:rsidP="00D92632">
            <w:pPr>
              <w:rPr>
                <w:rFonts w:ascii="Times New Roman" w:hAnsi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087EBC" w:rsidRDefault="0062033C" w:rsidP="00655E92">
            <w:pPr>
              <w:rPr>
                <w:rFonts w:ascii="Times New Roman" w:hAnsi="Times New Roman"/>
              </w:rPr>
            </w:pPr>
            <w:r w:rsidRPr="00DE3862">
              <w:rPr>
                <w:rFonts w:ascii="Times New Roman" w:hAnsi="Times New Roman"/>
              </w:rPr>
              <w:t xml:space="preserve">Allen &amp; </w:t>
            </w:r>
            <w:proofErr w:type="spellStart"/>
            <w:r w:rsidRPr="00DE3862">
              <w:rPr>
                <w:rFonts w:ascii="Times New Roman" w:hAnsi="Times New Roman"/>
              </w:rPr>
              <w:t>Marotz</w:t>
            </w:r>
            <w:proofErr w:type="spellEnd"/>
            <w:r w:rsidRPr="00DE3862">
              <w:rPr>
                <w:rFonts w:ascii="Times New Roman" w:hAnsi="Times New Roman"/>
              </w:rPr>
              <w:t xml:space="preserve"> </w:t>
            </w:r>
          </w:p>
          <w:p w:rsidR="005B4E06" w:rsidRPr="00DE3862" w:rsidRDefault="005B4E06" w:rsidP="00655E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Video: Typical &amp; Atypical Development 2 months; Attachment PPT.</w:t>
            </w:r>
          </w:p>
        </w:tc>
        <w:tc>
          <w:tcPr>
            <w:tcW w:w="2250" w:type="dxa"/>
            <w:shd w:val="clear" w:color="auto" w:fill="auto"/>
          </w:tcPr>
          <w:p w:rsidR="00087EBC" w:rsidRDefault="00F152F9" w:rsidP="005B4E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 </w:t>
            </w:r>
            <w:r w:rsidR="005B4E06">
              <w:rPr>
                <w:rFonts w:ascii="Times New Roman" w:hAnsi="Times New Roman"/>
              </w:rPr>
              <w:t xml:space="preserve">Journal </w:t>
            </w:r>
            <w:r>
              <w:rPr>
                <w:rFonts w:ascii="Times New Roman" w:hAnsi="Times New Roman"/>
              </w:rPr>
              <w:t xml:space="preserve">2 </w:t>
            </w:r>
          </w:p>
          <w:p w:rsidR="005B4E06" w:rsidRDefault="005B4E06" w:rsidP="005B4E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Competencies</w:t>
            </w:r>
          </w:p>
          <w:p w:rsidR="005B4E06" w:rsidRDefault="005B4E06" w:rsidP="005B4E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#2,3, 6, 7</w:t>
            </w:r>
          </w:p>
          <w:p w:rsidR="005B4E06" w:rsidRDefault="005B4E06" w:rsidP="005B4E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Inclusion Competencies:</w:t>
            </w:r>
          </w:p>
          <w:p w:rsidR="005B4E06" w:rsidRPr="00DE3862" w:rsidRDefault="005B4E06" w:rsidP="005B4E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# 1, 2, 3</w:t>
            </w:r>
          </w:p>
        </w:tc>
      </w:tr>
      <w:tr w:rsidR="00087EBC" w:rsidRPr="00DE3862" w:rsidTr="00BA3BA4">
        <w:tc>
          <w:tcPr>
            <w:tcW w:w="990" w:type="dxa"/>
            <w:shd w:val="clear" w:color="auto" w:fill="auto"/>
          </w:tcPr>
          <w:p w:rsidR="00087EBC" w:rsidRPr="00DE3862" w:rsidRDefault="00087EBC" w:rsidP="00D92632">
            <w:pPr>
              <w:rPr>
                <w:rFonts w:ascii="Times New Roman" w:hAnsi="Times New Roman"/>
                <w:b/>
              </w:rPr>
            </w:pPr>
            <w:r w:rsidRPr="00DE3862">
              <w:rPr>
                <w:rFonts w:ascii="Times New Roman" w:hAnsi="Times New Roman"/>
                <w:b/>
              </w:rPr>
              <w:t>Week 3</w:t>
            </w:r>
            <w:r w:rsidR="00655E92" w:rsidRPr="00DE3862">
              <w:rPr>
                <w:rFonts w:ascii="Times New Roman" w:hAnsi="Times New Roman"/>
                <w:b/>
              </w:rPr>
              <w:t xml:space="preserve"> Oct 15-20</w:t>
            </w:r>
          </w:p>
        </w:tc>
        <w:tc>
          <w:tcPr>
            <w:tcW w:w="2070" w:type="dxa"/>
            <w:shd w:val="clear" w:color="auto" w:fill="auto"/>
          </w:tcPr>
          <w:p w:rsidR="00087EBC" w:rsidRDefault="00C20C71" w:rsidP="00C20C71">
            <w:pPr>
              <w:rPr>
                <w:rFonts w:ascii="Times New Roman" w:hAnsi="Times New Roman"/>
              </w:rPr>
            </w:pPr>
            <w:r w:rsidRPr="00DE3862">
              <w:rPr>
                <w:rFonts w:ascii="Times New Roman" w:hAnsi="Times New Roman"/>
              </w:rPr>
              <w:t>Working with Families</w:t>
            </w:r>
          </w:p>
          <w:p w:rsidR="003724FC" w:rsidRPr="00DE3862" w:rsidRDefault="003724FC" w:rsidP="00C20C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Becoming a Culturally Responsive Professional</w:t>
            </w:r>
          </w:p>
        </w:tc>
        <w:tc>
          <w:tcPr>
            <w:tcW w:w="4140" w:type="dxa"/>
            <w:shd w:val="clear" w:color="auto" w:fill="auto"/>
          </w:tcPr>
          <w:p w:rsidR="00C20C71" w:rsidRPr="00DE3862" w:rsidRDefault="00C20C71" w:rsidP="0062033C">
            <w:pPr>
              <w:rPr>
                <w:rFonts w:ascii="Times New Roman" w:hAnsi="Times New Roman"/>
              </w:rPr>
            </w:pPr>
            <w:r w:rsidRPr="00DE3862">
              <w:rPr>
                <w:rFonts w:ascii="Times New Roman" w:hAnsi="Times New Roman"/>
              </w:rPr>
              <w:t>Dr. Martha Villegas-Gutierrez</w:t>
            </w:r>
          </w:p>
          <w:p w:rsidR="00655E92" w:rsidRPr="005C7995" w:rsidRDefault="005C7995" w:rsidP="0062033C">
            <w:pPr>
              <w:rPr>
                <w:rStyle w:val="Hyperlink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"http://teachingresearchinstitute.org/pages/show/families-31-becoming-a-culturally-responsive-professional?site=pepi" </w:instrText>
            </w:r>
            <w:r>
              <w:rPr>
                <w:rFonts w:ascii="Times New Roman" w:hAnsi="Times New Roman"/>
              </w:rPr>
              <w:fldChar w:fldCharType="separate"/>
            </w:r>
            <w:r w:rsidR="005F18C2" w:rsidRPr="005C7995">
              <w:rPr>
                <w:rStyle w:val="Hyperlink"/>
                <w:rFonts w:ascii="Times New Roman" w:hAnsi="Times New Roman"/>
              </w:rPr>
              <w:t>PEPI</w:t>
            </w:r>
            <w:r w:rsidR="00070EB7" w:rsidRPr="005C7995">
              <w:rPr>
                <w:rStyle w:val="Hyperlink"/>
                <w:rFonts w:ascii="Times New Roman" w:hAnsi="Times New Roman"/>
              </w:rPr>
              <w:t>:</w:t>
            </w:r>
            <w:r w:rsidR="005F18C2" w:rsidRPr="005C7995">
              <w:rPr>
                <w:rStyle w:val="Hyperlink"/>
                <w:rFonts w:ascii="Times New Roman" w:hAnsi="Times New Roman"/>
              </w:rPr>
              <w:t xml:space="preserve"> </w:t>
            </w:r>
            <w:r w:rsidR="00F153A5" w:rsidRPr="005C7995">
              <w:rPr>
                <w:rStyle w:val="Hyperlink"/>
                <w:rFonts w:ascii="Times New Roman" w:hAnsi="Times New Roman"/>
              </w:rPr>
              <w:t xml:space="preserve">Family Partnership Objective 3, </w:t>
            </w:r>
            <w:r w:rsidR="005F18C2" w:rsidRPr="005C7995">
              <w:rPr>
                <w:rStyle w:val="Hyperlink"/>
                <w:rFonts w:ascii="Times New Roman" w:hAnsi="Times New Roman"/>
              </w:rPr>
              <w:t>Enhancement 3.1</w:t>
            </w:r>
          </w:p>
          <w:p w:rsidR="005F18C2" w:rsidRPr="00F153A5" w:rsidRDefault="005C7995" w:rsidP="00620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  <w:proofErr w:type="spellStart"/>
            <w:r w:rsidR="005F18C2" w:rsidRPr="00F153A5">
              <w:rPr>
                <w:rFonts w:ascii="Times New Roman" w:hAnsi="Times New Roman"/>
              </w:rPr>
              <w:t>Powerpoint</w:t>
            </w:r>
            <w:proofErr w:type="spellEnd"/>
            <w:r w:rsidR="005F18C2" w:rsidRPr="00F153A5">
              <w:rPr>
                <w:rFonts w:ascii="Times New Roman" w:hAnsi="Times New Roman"/>
              </w:rPr>
              <w:t xml:space="preserve"> </w:t>
            </w:r>
          </w:p>
          <w:p w:rsidR="005F18C2" w:rsidRPr="00DE3862" w:rsidRDefault="005F18C2" w:rsidP="0062033C">
            <w:pPr>
              <w:rPr>
                <w:rFonts w:ascii="Times New Roman" w:hAnsi="Times New Roman"/>
              </w:rPr>
            </w:pPr>
            <w:r w:rsidRPr="00F153A5">
              <w:rPr>
                <w:rFonts w:ascii="Times New Roman" w:hAnsi="Times New Roman"/>
              </w:rPr>
              <w:t>Video, and DEC position statement</w:t>
            </w:r>
          </w:p>
        </w:tc>
        <w:tc>
          <w:tcPr>
            <w:tcW w:w="2250" w:type="dxa"/>
            <w:shd w:val="clear" w:color="auto" w:fill="auto"/>
          </w:tcPr>
          <w:p w:rsidR="00087EBC" w:rsidRPr="00DE3862" w:rsidRDefault="00632213" w:rsidP="00D92632">
            <w:pPr>
              <w:rPr>
                <w:rFonts w:ascii="Times New Roman" w:hAnsi="Times New Roman"/>
              </w:rPr>
            </w:pPr>
            <w:r w:rsidRPr="00DE3862">
              <w:rPr>
                <w:rFonts w:ascii="Times New Roman" w:hAnsi="Times New Roman"/>
              </w:rPr>
              <w:t xml:space="preserve">CI </w:t>
            </w:r>
            <w:r w:rsidR="0062033C" w:rsidRPr="00DE3862">
              <w:rPr>
                <w:rFonts w:ascii="Times New Roman" w:hAnsi="Times New Roman"/>
              </w:rPr>
              <w:t xml:space="preserve">Journal </w:t>
            </w:r>
            <w:r w:rsidR="00F152F9">
              <w:rPr>
                <w:rFonts w:ascii="Times New Roman" w:hAnsi="Times New Roman"/>
              </w:rPr>
              <w:t>3</w:t>
            </w:r>
          </w:p>
          <w:p w:rsidR="00C20C71" w:rsidRDefault="005B4E06" w:rsidP="00D9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Competencies: </w:t>
            </w:r>
          </w:p>
          <w:p w:rsidR="005B4E06" w:rsidRDefault="005B4E06" w:rsidP="00D9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#4</w:t>
            </w:r>
            <w:r w:rsidR="003724FC">
              <w:rPr>
                <w:rFonts w:ascii="Times New Roman" w:hAnsi="Times New Roman"/>
              </w:rPr>
              <w:t>, 9</w:t>
            </w:r>
          </w:p>
          <w:p w:rsidR="005B4E06" w:rsidRDefault="005B4E06" w:rsidP="00D9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Inclusion Competencies:</w:t>
            </w:r>
          </w:p>
          <w:p w:rsidR="005B4E06" w:rsidRPr="00DE3862" w:rsidRDefault="005B4E06" w:rsidP="00D9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#</w:t>
            </w:r>
            <w:r w:rsidR="003724FC">
              <w:rPr>
                <w:rFonts w:ascii="Times New Roman" w:hAnsi="Times New Roman"/>
              </w:rPr>
              <w:t>6</w:t>
            </w:r>
          </w:p>
        </w:tc>
      </w:tr>
      <w:tr w:rsidR="00087EBC" w:rsidRPr="00DE3862" w:rsidTr="00BA3BA4">
        <w:trPr>
          <w:trHeight w:val="611"/>
        </w:trPr>
        <w:tc>
          <w:tcPr>
            <w:tcW w:w="990" w:type="dxa"/>
            <w:shd w:val="clear" w:color="auto" w:fill="auto"/>
          </w:tcPr>
          <w:p w:rsidR="00087EBC" w:rsidRPr="00DE3862" w:rsidRDefault="00087EBC" w:rsidP="00D92632">
            <w:pPr>
              <w:rPr>
                <w:rFonts w:ascii="Times New Roman" w:hAnsi="Times New Roman"/>
                <w:b/>
              </w:rPr>
            </w:pPr>
            <w:r w:rsidRPr="00DE3862">
              <w:rPr>
                <w:rFonts w:ascii="Times New Roman" w:hAnsi="Times New Roman"/>
                <w:b/>
              </w:rPr>
              <w:t>Week 4</w:t>
            </w:r>
          </w:p>
          <w:p w:rsidR="00655E92" w:rsidRPr="00DE3862" w:rsidRDefault="00655E92" w:rsidP="00D92632">
            <w:pPr>
              <w:rPr>
                <w:rFonts w:ascii="Times New Roman" w:hAnsi="Times New Roman"/>
                <w:b/>
              </w:rPr>
            </w:pPr>
            <w:r w:rsidRPr="00DE3862">
              <w:rPr>
                <w:rFonts w:ascii="Times New Roman" w:hAnsi="Times New Roman"/>
                <w:b/>
              </w:rPr>
              <w:t>Oct 22 -27</w:t>
            </w:r>
          </w:p>
        </w:tc>
        <w:tc>
          <w:tcPr>
            <w:tcW w:w="2070" w:type="dxa"/>
            <w:shd w:val="clear" w:color="auto" w:fill="auto"/>
          </w:tcPr>
          <w:p w:rsidR="00087EBC" w:rsidRPr="00DE3862" w:rsidRDefault="0062033C" w:rsidP="003724FC">
            <w:pPr>
              <w:rPr>
                <w:rFonts w:ascii="Times New Roman" w:hAnsi="Times New Roman"/>
              </w:rPr>
            </w:pPr>
            <w:r w:rsidRPr="00DE3862">
              <w:rPr>
                <w:rFonts w:ascii="Times New Roman" w:hAnsi="Times New Roman"/>
              </w:rPr>
              <w:t xml:space="preserve">Atypical Development in </w:t>
            </w:r>
            <w:r w:rsidR="003724FC">
              <w:rPr>
                <w:rFonts w:ascii="Times New Roman" w:hAnsi="Times New Roman"/>
              </w:rPr>
              <w:t>Infants/</w:t>
            </w:r>
            <w:r w:rsidRPr="00DE3862">
              <w:rPr>
                <w:rFonts w:ascii="Times New Roman" w:hAnsi="Times New Roman"/>
              </w:rPr>
              <w:t>Toddlers</w:t>
            </w:r>
          </w:p>
        </w:tc>
        <w:tc>
          <w:tcPr>
            <w:tcW w:w="4140" w:type="dxa"/>
            <w:shd w:val="clear" w:color="auto" w:fill="auto"/>
          </w:tcPr>
          <w:p w:rsidR="00087EBC" w:rsidRDefault="00141A79" w:rsidP="00D92632">
            <w:pPr>
              <w:rPr>
                <w:rFonts w:ascii="Times New Roman" w:hAnsi="Times New Roman"/>
              </w:rPr>
            </w:pPr>
            <w:r w:rsidRPr="00DE3862">
              <w:rPr>
                <w:rFonts w:ascii="Times New Roman" w:hAnsi="Times New Roman"/>
              </w:rPr>
              <w:t>Readings Online</w:t>
            </w:r>
          </w:p>
          <w:p w:rsidR="003724FC" w:rsidRDefault="003724FC" w:rsidP="00D9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to 8 months video;</w:t>
            </w:r>
          </w:p>
          <w:p w:rsidR="003724FC" w:rsidRPr="00DE3862" w:rsidRDefault="003724FC" w:rsidP="00D9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Early Recognition of Development Concerns; Reflexes and Postural Reactions</w:t>
            </w:r>
          </w:p>
        </w:tc>
        <w:tc>
          <w:tcPr>
            <w:tcW w:w="2250" w:type="dxa"/>
            <w:shd w:val="clear" w:color="auto" w:fill="auto"/>
          </w:tcPr>
          <w:p w:rsidR="00087EBC" w:rsidRPr="00DE3862" w:rsidRDefault="00632213" w:rsidP="00D92632">
            <w:pPr>
              <w:rPr>
                <w:rFonts w:ascii="Times New Roman" w:hAnsi="Times New Roman"/>
              </w:rPr>
            </w:pPr>
            <w:r w:rsidRPr="00DE3862">
              <w:rPr>
                <w:rFonts w:ascii="Times New Roman" w:hAnsi="Times New Roman"/>
              </w:rPr>
              <w:t xml:space="preserve">CI </w:t>
            </w:r>
            <w:r w:rsidR="0062033C" w:rsidRPr="00DE3862">
              <w:rPr>
                <w:rFonts w:ascii="Times New Roman" w:hAnsi="Times New Roman"/>
              </w:rPr>
              <w:t xml:space="preserve">Journal </w:t>
            </w:r>
            <w:r w:rsidR="00F152F9">
              <w:rPr>
                <w:rFonts w:ascii="Times New Roman" w:hAnsi="Times New Roman"/>
              </w:rPr>
              <w:t>4</w:t>
            </w:r>
          </w:p>
          <w:p w:rsidR="00D74B90" w:rsidRDefault="003724FC" w:rsidP="00D9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Competencies: #2, 3, 4, 5</w:t>
            </w:r>
          </w:p>
          <w:p w:rsidR="003724FC" w:rsidRDefault="003724FC" w:rsidP="00D9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Inclusion competencies:</w:t>
            </w:r>
          </w:p>
          <w:p w:rsidR="003724FC" w:rsidRPr="00DE3862" w:rsidRDefault="00D0264D" w:rsidP="00D9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# 1, 2, 3, 4</w:t>
            </w:r>
            <w:r w:rsidR="003724FC">
              <w:rPr>
                <w:rFonts w:ascii="Times New Roman" w:hAnsi="Times New Roman"/>
              </w:rPr>
              <w:t xml:space="preserve"> </w:t>
            </w:r>
          </w:p>
        </w:tc>
      </w:tr>
      <w:tr w:rsidR="00087EBC" w:rsidRPr="00DE3862" w:rsidTr="00BA3BA4">
        <w:tc>
          <w:tcPr>
            <w:tcW w:w="990" w:type="dxa"/>
            <w:shd w:val="clear" w:color="auto" w:fill="auto"/>
          </w:tcPr>
          <w:p w:rsidR="00087EBC" w:rsidRPr="00DE3862" w:rsidRDefault="00087EBC" w:rsidP="00D92632">
            <w:pPr>
              <w:rPr>
                <w:rFonts w:ascii="Times New Roman" w:hAnsi="Times New Roman"/>
                <w:b/>
              </w:rPr>
            </w:pPr>
            <w:r w:rsidRPr="00DE3862">
              <w:rPr>
                <w:rFonts w:ascii="Times New Roman" w:hAnsi="Times New Roman"/>
                <w:b/>
              </w:rPr>
              <w:t>Week 5</w:t>
            </w:r>
          </w:p>
          <w:p w:rsidR="00655E92" w:rsidRPr="00DE3862" w:rsidRDefault="00655E92" w:rsidP="00D92632">
            <w:pPr>
              <w:rPr>
                <w:rFonts w:ascii="Times New Roman" w:hAnsi="Times New Roman"/>
                <w:b/>
              </w:rPr>
            </w:pPr>
            <w:r w:rsidRPr="00DE3862">
              <w:rPr>
                <w:rFonts w:ascii="Times New Roman" w:hAnsi="Times New Roman"/>
                <w:b/>
              </w:rPr>
              <w:lastRenderedPageBreak/>
              <w:t>Oct 29-Nov 3</w:t>
            </w:r>
          </w:p>
        </w:tc>
        <w:tc>
          <w:tcPr>
            <w:tcW w:w="2070" w:type="dxa"/>
            <w:shd w:val="clear" w:color="auto" w:fill="auto"/>
          </w:tcPr>
          <w:p w:rsidR="00655E92" w:rsidRDefault="00655E92" w:rsidP="00D92632">
            <w:pPr>
              <w:rPr>
                <w:rFonts w:ascii="Times New Roman" w:hAnsi="Times New Roman"/>
              </w:rPr>
            </w:pPr>
            <w:r w:rsidRPr="00DE3862">
              <w:rPr>
                <w:rFonts w:ascii="Times New Roman" w:hAnsi="Times New Roman"/>
              </w:rPr>
              <w:lastRenderedPageBreak/>
              <w:t xml:space="preserve">Screening, Child </w:t>
            </w:r>
            <w:r w:rsidRPr="00DE3862">
              <w:rPr>
                <w:rFonts w:ascii="Times New Roman" w:hAnsi="Times New Roman"/>
              </w:rPr>
              <w:lastRenderedPageBreak/>
              <w:t>Find and Identification</w:t>
            </w:r>
          </w:p>
          <w:p w:rsidR="00D0264D" w:rsidRDefault="00D0264D" w:rsidP="00D9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Infant/Toddler Environmental Rating Scale</w:t>
            </w:r>
          </w:p>
          <w:p w:rsidR="00DC0899" w:rsidRPr="00DE3862" w:rsidRDefault="00D0264D" w:rsidP="00D9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Evaluation ppt.</w:t>
            </w:r>
          </w:p>
        </w:tc>
        <w:tc>
          <w:tcPr>
            <w:tcW w:w="4140" w:type="dxa"/>
            <w:shd w:val="clear" w:color="auto" w:fill="auto"/>
          </w:tcPr>
          <w:p w:rsidR="00655E92" w:rsidRDefault="00655E92" w:rsidP="00D92632">
            <w:pPr>
              <w:rPr>
                <w:rFonts w:ascii="Times New Roman" w:hAnsi="Times New Roman"/>
              </w:rPr>
            </w:pPr>
            <w:r w:rsidRPr="00DE3862">
              <w:rPr>
                <w:rFonts w:ascii="Times New Roman" w:hAnsi="Times New Roman"/>
              </w:rPr>
              <w:lastRenderedPageBreak/>
              <w:t>Grisham-Brown</w:t>
            </w:r>
            <w:r w:rsidR="00D0264D">
              <w:rPr>
                <w:rFonts w:ascii="Times New Roman" w:hAnsi="Times New Roman"/>
              </w:rPr>
              <w:t xml:space="preserve"> chapter</w:t>
            </w:r>
          </w:p>
          <w:p w:rsidR="00D0264D" w:rsidRPr="00DE3862" w:rsidRDefault="00D0264D" w:rsidP="00D9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Gary </w:t>
            </w:r>
            <w:proofErr w:type="spellStart"/>
            <w:r>
              <w:rPr>
                <w:rFonts w:ascii="Times New Roman" w:hAnsi="Times New Roman"/>
              </w:rPr>
              <w:t>Glasenapp</w:t>
            </w:r>
            <w:proofErr w:type="spellEnd"/>
            <w:r>
              <w:rPr>
                <w:rFonts w:ascii="Times New Roman" w:hAnsi="Times New Roman"/>
              </w:rPr>
              <w:t>, guest speaker</w:t>
            </w:r>
          </w:p>
        </w:tc>
        <w:tc>
          <w:tcPr>
            <w:tcW w:w="2250" w:type="dxa"/>
            <w:shd w:val="clear" w:color="auto" w:fill="auto"/>
          </w:tcPr>
          <w:p w:rsidR="00632213" w:rsidRDefault="00632213" w:rsidP="0062033C">
            <w:pPr>
              <w:rPr>
                <w:rFonts w:ascii="Times New Roman" w:hAnsi="Times New Roman"/>
              </w:rPr>
            </w:pPr>
            <w:r w:rsidRPr="00DE3862">
              <w:rPr>
                <w:rFonts w:ascii="Times New Roman" w:hAnsi="Times New Roman"/>
              </w:rPr>
              <w:lastRenderedPageBreak/>
              <w:t>CI Journal</w:t>
            </w:r>
            <w:r w:rsidR="00F152F9">
              <w:rPr>
                <w:rFonts w:ascii="Times New Roman" w:hAnsi="Times New Roman"/>
              </w:rPr>
              <w:t xml:space="preserve"> 5</w:t>
            </w:r>
          </w:p>
          <w:p w:rsidR="00D0264D" w:rsidRDefault="00D0264D" w:rsidP="00620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Competencies:</w:t>
            </w:r>
          </w:p>
          <w:p w:rsidR="00D0264D" w:rsidRDefault="00D0264D" w:rsidP="00620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# 4, 8</w:t>
            </w:r>
          </w:p>
          <w:p w:rsidR="00D0264D" w:rsidRDefault="00D0264D" w:rsidP="00620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Inclusion Competencies:</w:t>
            </w:r>
          </w:p>
          <w:p w:rsidR="00D0264D" w:rsidRPr="00DE3862" w:rsidRDefault="00D0264D" w:rsidP="00620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# 2, 8, 9</w:t>
            </w:r>
          </w:p>
          <w:p w:rsidR="00D74B90" w:rsidRPr="00DE3862" w:rsidRDefault="00D74B90" w:rsidP="0062033C">
            <w:pPr>
              <w:rPr>
                <w:rFonts w:ascii="Times New Roman" w:hAnsi="Times New Roman"/>
              </w:rPr>
            </w:pPr>
          </w:p>
        </w:tc>
      </w:tr>
      <w:tr w:rsidR="00087EBC" w:rsidRPr="00DE3862" w:rsidTr="00BA3BA4">
        <w:tc>
          <w:tcPr>
            <w:tcW w:w="990" w:type="dxa"/>
            <w:shd w:val="clear" w:color="auto" w:fill="auto"/>
          </w:tcPr>
          <w:p w:rsidR="00087EBC" w:rsidRPr="00DE3862" w:rsidRDefault="00087EBC" w:rsidP="00D92632">
            <w:pPr>
              <w:rPr>
                <w:rFonts w:ascii="Times New Roman" w:hAnsi="Times New Roman"/>
                <w:b/>
              </w:rPr>
            </w:pPr>
            <w:r w:rsidRPr="00DE3862">
              <w:rPr>
                <w:rFonts w:ascii="Times New Roman" w:hAnsi="Times New Roman"/>
                <w:b/>
              </w:rPr>
              <w:lastRenderedPageBreak/>
              <w:t>Week 6</w:t>
            </w:r>
          </w:p>
          <w:p w:rsidR="00655E92" w:rsidRPr="00DE3862" w:rsidRDefault="00655E92" w:rsidP="00D92632">
            <w:pPr>
              <w:rPr>
                <w:rFonts w:ascii="Times New Roman" w:hAnsi="Times New Roman"/>
                <w:b/>
              </w:rPr>
            </w:pPr>
            <w:r w:rsidRPr="00DE3862">
              <w:rPr>
                <w:rFonts w:ascii="Times New Roman" w:hAnsi="Times New Roman"/>
                <w:b/>
              </w:rPr>
              <w:t>Nov 5- 8</w:t>
            </w:r>
          </w:p>
        </w:tc>
        <w:tc>
          <w:tcPr>
            <w:tcW w:w="2070" w:type="dxa"/>
            <w:shd w:val="clear" w:color="auto" w:fill="auto"/>
          </w:tcPr>
          <w:p w:rsidR="00087EBC" w:rsidRPr="00DE3862" w:rsidRDefault="00C20C71" w:rsidP="00C20C71">
            <w:pPr>
              <w:rPr>
                <w:rFonts w:ascii="Times New Roman" w:hAnsi="Times New Roman"/>
              </w:rPr>
            </w:pPr>
            <w:r w:rsidRPr="00DE3862">
              <w:rPr>
                <w:rFonts w:ascii="Times New Roman" w:hAnsi="Times New Roman"/>
              </w:rPr>
              <w:t>Infant and Toddler Mental Health</w:t>
            </w:r>
          </w:p>
        </w:tc>
        <w:tc>
          <w:tcPr>
            <w:tcW w:w="4140" w:type="dxa"/>
            <w:shd w:val="clear" w:color="auto" w:fill="auto"/>
          </w:tcPr>
          <w:p w:rsidR="00655E92" w:rsidRDefault="00141A79" w:rsidP="00655E92">
            <w:pPr>
              <w:rPr>
                <w:rFonts w:ascii="Times New Roman" w:hAnsi="Times New Roman"/>
              </w:rPr>
            </w:pPr>
            <w:r w:rsidRPr="00DE3862">
              <w:rPr>
                <w:rFonts w:ascii="Times New Roman" w:hAnsi="Times New Roman"/>
              </w:rPr>
              <w:t>Readings Online</w:t>
            </w:r>
          </w:p>
          <w:p w:rsidR="00D0264D" w:rsidRPr="00DE3862" w:rsidRDefault="00D0264D" w:rsidP="00655E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ITMH PPT</w:t>
            </w:r>
          </w:p>
        </w:tc>
        <w:tc>
          <w:tcPr>
            <w:tcW w:w="2250" w:type="dxa"/>
            <w:shd w:val="clear" w:color="auto" w:fill="auto"/>
          </w:tcPr>
          <w:p w:rsidR="00632213" w:rsidRDefault="00632213" w:rsidP="00D92632">
            <w:pPr>
              <w:rPr>
                <w:rFonts w:ascii="Times New Roman" w:hAnsi="Times New Roman"/>
              </w:rPr>
            </w:pPr>
            <w:r w:rsidRPr="00DE3862">
              <w:rPr>
                <w:rFonts w:ascii="Times New Roman" w:hAnsi="Times New Roman"/>
              </w:rPr>
              <w:t xml:space="preserve">CI Journal </w:t>
            </w:r>
            <w:r w:rsidR="00F152F9">
              <w:rPr>
                <w:rFonts w:ascii="Times New Roman" w:hAnsi="Times New Roman"/>
              </w:rPr>
              <w:t>6</w:t>
            </w:r>
          </w:p>
          <w:p w:rsidR="00D0264D" w:rsidRDefault="00D0264D" w:rsidP="00D9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Competencies</w:t>
            </w:r>
          </w:p>
          <w:p w:rsidR="00D0264D" w:rsidRDefault="00D0264D" w:rsidP="00D9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# 4, 7</w:t>
            </w:r>
          </w:p>
          <w:p w:rsidR="00D0264D" w:rsidRDefault="00D0264D" w:rsidP="00D9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Inclusion Competencies:</w:t>
            </w:r>
          </w:p>
          <w:p w:rsidR="00087EBC" w:rsidRPr="00DE3862" w:rsidRDefault="00D0264D" w:rsidP="002927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# 2, 3, 5</w:t>
            </w:r>
          </w:p>
        </w:tc>
      </w:tr>
      <w:tr w:rsidR="00087EBC" w:rsidRPr="00DE3862" w:rsidTr="00BA3BA4">
        <w:tc>
          <w:tcPr>
            <w:tcW w:w="990" w:type="dxa"/>
            <w:shd w:val="clear" w:color="auto" w:fill="auto"/>
          </w:tcPr>
          <w:p w:rsidR="00087EBC" w:rsidRPr="00DE3862" w:rsidRDefault="00087EBC" w:rsidP="00D92632">
            <w:pPr>
              <w:rPr>
                <w:rFonts w:ascii="Times New Roman" w:hAnsi="Times New Roman"/>
                <w:b/>
              </w:rPr>
            </w:pPr>
            <w:r w:rsidRPr="00DE3862">
              <w:rPr>
                <w:rFonts w:ascii="Times New Roman" w:hAnsi="Times New Roman"/>
                <w:b/>
              </w:rPr>
              <w:t>Week 7</w:t>
            </w:r>
          </w:p>
          <w:p w:rsidR="00655E92" w:rsidRPr="00DE3862" w:rsidRDefault="00655E92" w:rsidP="00D92632">
            <w:pPr>
              <w:rPr>
                <w:rFonts w:ascii="Times New Roman" w:hAnsi="Times New Roman"/>
                <w:b/>
              </w:rPr>
            </w:pPr>
            <w:r w:rsidRPr="00DE3862">
              <w:rPr>
                <w:rFonts w:ascii="Times New Roman" w:hAnsi="Times New Roman"/>
                <w:b/>
              </w:rPr>
              <w:t>Nov 12 -17</w:t>
            </w:r>
          </w:p>
        </w:tc>
        <w:tc>
          <w:tcPr>
            <w:tcW w:w="2070" w:type="dxa"/>
            <w:shd w:val="clear" w:color="auto" w:fill="auto"/>
          </w:tcPr>
          <w:p w:rsidR="00087EBC" w:rsidRDefault="00DC0899" w:rsidP="00D92632">
            <w:pPr>
              <w:rPr>
                <w:rFonts w:ascii="Times New Roman" w:hAnsi="Times New Roman"/>
              </w:rPr>
            </w:pPr>
            <w:r w:rsidRPr="00DE3862">
              <w:rPr>
                <w:rFonts w:ascii="Times New Roman" w:hAnsi="Times New Roman"/>
              </w:rPr>
              <w:t>The IFSP Process</w:t>
            </w:r>
          </w:p>
          <w:p w:rsidR="00D0264D" w:rsidRPr="00DE3862" w:rsidRDefault="005530D6" w:rsidP="00D9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Overview, Planning, Family Decision-making, </w:t>
            </w:r>
            <w:proofErr w:type="spellStart"/>
            <w:r>
              <w:rPr>
                <w:rFonts w:ascii="Times New Roman" w:hAnsi="Times New Roman"/>
              </w:rPr>
              <w:t>Referrral</w:t>
            </w:r>
            <w:proofErr w:type="spellEnd"/>
            <w:r>
              <w:rPr>
                <w:rFonts w:ascii="Times New Roman" w:hAnsi="Times New Roman"/>
              </w:rPr>
              <w:t>, Writing, Evaluation</w:t>
            </w:r>
          </w:p>
        </w:tc>
        <w:tc>
          <w:tcPr>
            <w:tcW w:w="4140" w:type="dxa"/>
            <w:shd w:val="clear" w:color="auto" w:fill="auto"/>
          </w:tcPr>
          <w:p w:rsidR="00655E92" w:rsidRDefault="00B80382" w:rsidP="00655E92">
            <w:pPr>
              <w:rPr>
                <w:rFonts w:ascii="Times New Roman" w:hAnsi="Times New Roman"/>
              </w:rPr>
            </w:pPr>
            <w:r w:rsidRPr="00DE3862">
              <w:rPr>
                <w:rFonts w:ascii="Times New Roman" w:hAnsi="Times New Roman"/>
              </w:rPr>
              <w:t xml:space="preserve">Grisham-Brown </w:t>
            </w:r>
            <w:r w:rsidR="005530D6">
              <w:rPr>
                <w:rFonts w:ascii="Times New Roman" w:hAnsi="Times New Roman"/>
              </w:rPr>
              <w:t>chapter</w:t>
            </w:r>
          </w:p>
          <w:p w:rsidR="005530D6" w:rsidRPr="00DE3862" w:rsidRDefault="005530D6" w:rsidP="005530D6">
            <w:pPr>
              <w:rPr>
                <w:rFonts w:ascii="Times New Roman" w:hAnsi="Times New Roman"/>
              </w:rPr>
            </w:pPr>
            <w:r w:rsidRPr="00DE3862">
              <w:rPr>
                <w:rFonts w:ascii="Times New Roman" w:hAnsi="Times New Roman"/>
              </w:rPr>
              <w:t>Guest Speaker</w:t>
            </w:r>
          </w:p>
          <w:p w:rsidR="005530D6" w:rsidRPr="00DE3862" w:rsidRDefault="005530D6" w:rsidP="00F153A5">
            <w:pPr>
              <w:ind w:right="702"/>
              <w:rPr>
                <w:rFonts w:ascii="Times New Roman" w:hAnsi="Times New Roman"/>
              </w:rPr>
            </w:pPr>
            <w:r w:rsidRPr="00DE3862">
              <w:rPr>
                <w:rFonts w:ascii="Times New Roman" w:hAnsi="Times New Roman"/>
              </w:rPr>
              <w:t>Mandy Stanley EI Specialist</w:t>
            </w:r>
          </w:p>
          <w:p w:rsidR="005530D6" w:rsidRPr="00DE3862" w:rsidRDefault="00BA3BA4" w:rsidP="00F153A5">
            <w:pPr>
              <w:ind w:right="702"/>
              <w:rPr>
                <w:rFonts w:ascii="Times New Roman" w:hAnsi="Times New Roman"/>
              </w:rPr>
            </w:pPr>
            <w:hyperlink r:id="rId17" w:history="1">
              <w:r w:rsidR="00F153A5" w:rsidRPr="00070EB7">
                <w:rPr>
                  <w:rStyle w:val="Hyperlink"/>
                  <w:rFonts w:ascii="Times New Roman" w:hAnsi="Times New Roman"/>
                </w:rPr>
                <w:t>PEPI: Specialized Instruction Enhancement</w:t>
              </w:r>
              <w:r w:rsidR="00F152F9" w:rsidRPr="00070EB7">
                <w:rPr>
                  <w:rStyle w:val="Hyperlink"/>
                  <w:rFonts w:ascii="Times New Roman" w:hAnsi="Times New Roman"/>
                </w:rPr>
                <w:t xml:space="preserve"> 1.2</w:t>
              </w:r>
              <w:r w:rsidR="00F153A5" w:rsidRPr="00070EB7">
                <w:rPr>
                  <w:rStyle w:val="Hyperlink"/>
                  <w:rFonts w:ascii="Times New Roman" w:hAnsi="Times New Roman"/>
                </w:rPr>
                <w:t xml:space="preserve"> – Overview of Family-Guided IFSP Development</w:t>
              </w:r>
            </w:hyperlink>
          </w:p>
        </w:tc>
        <w:tc>
          <w:tcPr>
            <w:tcW w:w="2250" w:type="dxa"/>
            <w:shd w:val="clear" w:color="auto" w:fill="auto"/>
          </w:tcPr>
          <w:p w:rsidR="00D74B90" w:rsidRPr="00DE3862" w:rsidRDefault="00632213" w:rsidP="00D92632">
            <w:pPr>
              <w:rPr>
                <w:rFonts w:ascii="Times New Roman" w:hAnsi="Times New Roman"/>
              </w:rPr>
            </w:pPr>
            <w:r w:rsidRPr="00DE3862">
              <w:rPr>
                <w:rFonts w:ascii="Times New Roman" w:hAnsi="Times New Roman"/>
              </w:rPr>
              <w:t xml:space="preserve">CI </w:t>
            </w:r>
            <w:r w:rsidR="00D74B90" w:rsidRPr="00DE3862">
              <w:rPr>
                <w:rFonts w:ascii="Times New Roman" w:hAnsi="Times New Roman"/>
              </w:rPr>
              <w:t xml:space="preserve">Journal </w:t>
            </w:r>
            <w:r w:rsidR="00F152F9">
              <w:rPr>
                <w:rFonts w:ascii="Times New Roman" w:hAnsi="Times New Roman"/>
              </w:rPr>
              <w:t>7</w:t>
            </w:r>
          </w:p>
          <w:p w:rsidR="005530D6" w:rsidRDefault="005530D6" w:rsidP="00D9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Competencies:</w:t>
            </w:r>
          </w:p>
          <w:p w:rsidR="005530D6" w:rsidRDefault="005530D6" w:rsidP="00D9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#8</w:t>
            </w:r>
          </w:p>
          <w:p w:rsidR="005530D6" w:rsidRDefault="005530D6" w:rsidP="00D9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Inclusion Competencies:</w:t>
            </w:r>
          </w:p>
          <w:p w:rsidR="005530D6" w:rsidRPr="00DE3862" w:rsidRDefault="005530D6" w:rsidP="00D9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# 5, 8</w:t>
            </w:r>
          </w:p>
        </w:tc>
      </w:tr>
      <w:tr w:rsidR="00087EBC" w:rsidRPr="00DE3862" w:rsidTr="00BA3BA4">
        <w:tc>
          <w:tcPr>
            <w:tcW w:w="990" w:type="dxa"/>
            <w:shd w:val="clear" w:color="auto" w:fill="auto"/>
          </w:tcPr>
          <w:p w:rsidR="00087EBC" w:rsidRPr="00DE3862" w:rsidRDefault="00087EBC" w:rsidP="00D92632">
            <w:pPr>
              <w:rPr>
                <w:rFonts w:ascii="Times New Roman" w:hAnsi="Times New Roman"/>
                <w:b/>
              </w:rPr>
            </w:pPr>
            <w:r w:rsidRPr="00DE3862">
              <w:rPr>
                <w:rFonts w:ascii="Times New Roman" w:hAnsi="Times New Roman"/>
                <w:b/>
              </w:rPr>
              <w:t>Week 8</w:t>
            </w:r>
          </w:p>
          <w:p w:rsidR="00655E92" w:rsidRPr="00DE3862" w:rsidRDefault="00655E92" w:rsidP="00D92632">
            <w:pPr>
              <w:rPr>
                <w:rFonts w:ascii="Times New Roman" w:hAnsi="Times New Roman"/>
                <w:b/>
              </w:rPr>
            </w:pPr>
            <w:r w:rsidRPr="00DE3862">
              <w:rPr>
                <w:rFonts w:ascii="Times New Roman" w:hAnsi="Times New Roman"/>
                <w:b/>
              </w:rPr>
              <w:t>19 - 24</w:t>
            </w:r>
          </w:p>
        </w:tc>
        <w:tc>
          <w:tcPr>
            <w:tcW w:w="2070" w:type="dxa"/>
            <w:shd w:val="clear" w:color="auto" w:fill="auto"/>
          </w:tcPr>
          <w:p w:rsidR="00087EBC" w:rsidRPr="00DE3862" w:rsidRDefault="00DC0899" w:rsidP="00D92632">
            <w:pPr>
              <w:rPr>
                <w:rFonts w:ascii="Times New Roman" w:hAnsi="Times New Roman"/>
              </w:rPr>
            </w:pPr>
            <w:r w:rsidRPr="00DE3862">
              <w:rPr>
                <w:rFonts w:ascii="Times New Roman" w:hAnsi="Times New Roman"/>
              </w:rPr>
              <w:t>Home Visiting</w:t>
            </w:r>
          </w:p>
        </w:tc>
        <w:tc>
          <w:tcPr>
            <w:tcW w:w="4140" w:type="dxa"/>
            <w:shd w:val="clear" w:color="auto" w:fill="auto"/>
          </w:tcPr>
          <w:p w:rsidR="00087EBC" w:rsidRDefault="00B80382" w:rsidP="00D92632">
            <w:pPr>
              <w:rPr>
                <w:rFonts w:ascii="Times New Roman" w:hAnsi="Times New Roman"/>
              </w:rPr>
            </w:pPr>
            <w:r w:rsidRPr="00DE3862">
              <w:rPr>
                <w:rFonts w:ascii="Times New Roman" w:hAnsi="Times New Roman"/>
              </w:rPr>
              <w:t>Grisham-Brown chapter</w:t>
            </w:r>
          </w:p>
          <w:p w:rsidR="005530D6" w:rsidRDefault="005530D6" w:rsidP="00D9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Early Intervention video</w:t>
            </w:r>
          </w:p>
          <w:p w:rsidR="00F152F9" w:rsidRPr="00232A23" w:rsidRDefault="00232A23" w:rsidP="00F152F9">
            <w:pPr>
              <w:rPr>
                <w:rStyle w:val="Hyperlink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"http://teachingresearchinstitute.org/pages/show/pepi-collaboration-enhancement-21" </w:instrText>
            </w:r>
            <w:r>
              <w:rPr>
                <w:rFonts w:ascii="Times New Roman" w:hAnsi="Times New Roman"/>
              </w:rPr>
              <w:fldChar w:fldCharType="separate"/>
            </w:r>
            <w:r w:rsidR="00F152F9" w:rsidRPr="00232A23">
              <w:rPr>
                <w:rStyle w:val="Hyperlink"/>
                <w:rFonts w:ascii="Times New Roman" w:hAnsi="Times New Roman"/>
              </w:rPr>
              <w:t xml:space="preserve">PEPI: </w:t>
            </w:r>
            <w:r w:rsidR="00F153A5" w:rsidRPr="00232A23">
              <w:rPr>
                <w:rStyle w:val="Hyperlink"/>
                <w:rFonts w:ascii="Times New Roman" w:hAnsi="Times New Roman"/>
              </w:rPr>
              <w:t xml:space="preserve">Collaboration </w:t>
            </w:r>
            <w:r w:rsidR="00F152F9" w:rsidRPr="00232A23">
              <w:rPr>
                <w:rStyle w:val="Hyperlink"/>
                <w:rFonts w:ascii="Times New Roman" w:hAnsi="Times New Roman"/>
              </w:rPr>
              <w:t>Enhancement 2.1</w:t>
            </w:r>
            <w:r w:rsidR="00F153A5" w:rsidRPr="00232A23">
              <w:rPr>
                <w:rStyle w:val="Hyperlink"/>
                <w:rFonts w:ascii="Times New Roman" w:hAnsi="Times New Roman"/>
              </w:rPr>
              <w:t xml:space="preserve"> -</w:t>
            </w:r>
          </w:p>
          <w:p w:rsidR="00F152F9" w:rsidRPr="00232A23" w:rsidRDefault="00F152F9" w:rsidP="00F152F9">
            <w:pPr>
              <w:rPr>
                <w:rStyle w:val="Hyperlink"/>
                <w:rFonts w:ascii="Times New Roman" w:hAnsi="Times New Roman"/>
              </w:rPr>
            </w:pPr>
            <w:r w:rsidRPr="00232A23">
              <w:rPr>
                <w:rStyle w:val="Hyperlink"/>
                <w:rFonts w:ascii="Times New Roman" w:hAnsi="Times New Roman"/>
              </w:rPr>
              <w:t>Integrated Service Delivery</w:t>
            </w:r>
          </w:p>
          <w:p w:rsidR="005530D6" w:rsidRPr="00DE3862" w:rsidRDefault="00232A23" w:rsidP="00F15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632213" w:rsidRPr="00DE3862" w:rsidRDefault="00632213" w:rsidP="00D92632">
            <w:pPr>
              <w:rPr>
                <w:rFonts w:ascii="Times New Roman" w:hAnsi="Times New Roman"/>
              </w:rPr>
            </w:pPr>
            <w:r w:rsidRPr="00DE3862">
              <w:rPr>
                <w:rFonts w:ascii="Times New Roman" w:hAnsi="Times New Roman"/>
              </w:rPr>
              <w:t>CI Journal</w:t>
            </w:r>
            <w:r w:rsidR="00F152F9">
              <w:rPr>
                <w:rFonts w:ascii="Times New Roman" w:hAnsi="Times New Roman"/>
              </w:rPr>
              <w:t xml:space="preserve"> 8</w:t>
            </w:r>
          </w:p>
          <w:p w:rsidR="005530D6" w:rsidRDefault="005530D6" w:rsidP="00D9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Competencies: # 5. 6</w:t>
            </w:r>
          </w:p>
          <w:p w:rsidR="005530D6" w:rsidRDefault="005530D6" w:rsidP="00D9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Inclusion Competencies:</w:t>
            </w:r>
          </w:p>
          <w:p w:rsidR="005530D6" w:rsidRDefault="005530D6" w:rsidP="00D9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#5,  6, 8</w:t>
            </w:r>
          </w:p>
          <w:p w:rsidR="00087EBC" w:rsidRPr="00DE3862" w:rsidRDefault="00632213" w:rsidP="00D92632">
            <w:pPr>
              <w:rPr>
                <w:rFonts w:ascii="Times New Roman" w:hAnsi="Times New Roman"/>
              </w:rPr>
            </w:pPr>
            <w:r w:rsidRPr="00DE3862">
              <w:rPr>
                <w:rFonts w:ascii="Times New Roman" w:hAnsi="Times New Roman"/>
              </w:rPr>
              <w:t>Routine-based interview</w:t>
            </w:r>
            <w:r w:rsidR="001814BE" w:rsidRPr="00DE3862">
              <w:rPr>
                <w:rFonts w:ascii="Times New Roman" w:hAnsi="Times New Roman"/>
              </w:rPr>
              <w:t xml:space="preserve"> </w:t>
            </w:r>
            <w:r w:rsidR="00141A79" w:rsidRPr="00DE3862">
              <w:rPr>
                <w:rFonts w:ascii="Times New Roman" w:hAnsi="Times New Roman"/>
              </w:rPr>
              <w:t xml:space="preserve">or Eco Map </w:t>
            </w:r>
            <w:r w:rsidR="001814BE" w:rsidRPr="00DE3862">
              <w:rPr>
                <w:rFonts w:ascii="Times New Roman" w:hAnsi="Times New Roman"/>
              </w:rPr>
              <w:t>due</w:t>
            </w:r>
          </w:p>
        </w:tc>
      </w:tr>
      <w:tr w:rsidR="00087EBC" w:rsidRPr="00DE3862" w:rsidTr="00BA3BA4">
        <w:tc>
          <w:tcPr>
            <w:tcW w:w="990" w:type="dxa"/>
            <w:shd w:val="clear" w:color="auto" w:fill="auto"/>
          </w:tcPr>
          <w:p w:rsidR="00087EBC" w:rsidRPr="00DE3862" w:rsidRDefault="00087EBC" w:rsidP="00D92632">
            <w:pPr>
              <w:rPr>
                <w:rFonts w:ascii="Times New Roman" w:hAnsi="Times New Roman"/>
                <w:b/>
              </w:rPr>
            </w:pPr>
            <w:r w:rsidRPr="00DE3862">
              <w:rPr>
                <w:rFonts w:ascii="Times New Roman" w:hAnsi="Times New Roman"/>
                <w:b/>
              </w:rPr>
              <w:t>Week 9</w:t>
            </w:r>
          </w:p>
          <w:p w:rsidR="00655E92" w:rsidRPr="00DE3862" w:rsidRDefault="00655E92" w:rsidP="00D92632">
            <w:pPr>
              <w:rPr>
                <w:rFonts w:ascii="Times New Roman" w:hAnsi="Times New Roman"/>
                <w:b/>
              </w:rPr>
            </w:pPr>
            <w:r w:rsidRPr="00DE3862">
              <w:rPr>
                <w:rFonts w:ascii="Times New Roman" w:hAnsi="Times New Roman"/>
                <w:b/>
              </w:rPr>
              <w:t xml:space="preserve">26 </w:t>
            </w:r>
            <w:r w:rsidR="00CE49DB" w:rsidRPr="00DE3862">
              <w:rPr>
                <w:rFonts w:ascii="Times New Roman" w:hAnsi="Times New Roman"/>
                <w:b/>
              </w:rPr>
              <w:t>–</w:t>
            </w:r>
            <w:r w:rsidRPr="00DE3862">
              <w:rPr>
                <w:rFonts w:ascii="Times New Roman" w:hAnsi="Times New Roman"/>
                <w:b/>
              </w:rPr>
              <w:t xml:space="preserve"> </w:t>
            </w:r>
            <w:r w:rsidR="00CE49DB" w:rsidRPr="00DE3862">
              <w:rPr>
                <w:rFonts w:ascii="Times New Roman" w:hAnsi="Times New Roman"/>
                <w:b/>
              </w:rPr>
              <w:t>Dec 1</w:t>
            </w:r>
          </w:p>
        </w:tc>
        <w:tc>
          <w:tcPr>
            <w:tcW w:w="2070" w:type="dxa"/>
            <w:shd w:val="clear" w:color="auto" w:fill="auto"/>
          </w:tcPr>
          <w:p w:rsidR="00087EBC" w:rsidRDefault="00154E6E" w:rsidP="00D9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Working in Natural Environment</w:t>
            </w:r>
          </w:p>
          <w:p w:rsidR="00154E6E" w:rsidRPr="00DE3862" w:rsidRDefault="00154E6E" w:rsidP="00D9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Embedded Instruction</w:t>
            </w:r>
          </w:p>
        </w:tc>
        <w:tc>
          <w:tcPr>
            <w:tcW w:w="4140" w:type="dxa"/>
            <w:shd w:val="clear" w:color="auto" w:fill="auto"/>
          </w:tcPr>
          <w:p w:rsidR="00087EBC" w:rsidRPr="00F153A5" w:rsidRDefault="005530D6" w:rsidP="00D92632">
            <w:pPr>
              <w:rPr>
                <w:rFonts w:ascii="Times New Roman" w:hAnsi="Times New Roman"/>
              </w:rPr>
            </w:pPr>
            <w:r w:rsidRPr="00F153A5">
              <w:rPr>
                <w:rFonts w:ascii="Times New Roman" w:hAnsi="Times New Roman"/>
              </w:rPr>
              <w:t>Prompting procedures to support natural environments;</w:t>
            </w:r>
          </w:p>
          <w:p w:rsidR="005530D6" w:rsidRPr="00F153A5" w:rsidRDefault="005530D6" w:rsidP="00D92632">
            <w:pPr>
              <w:rPr>
                <w:rFonts w:ascii="Times New Roman" w:hAnsi="Times New Roman"/>
              </w:rPr>
            </w:pPr>
            <w:r w:rsidRPr="00F153A5">
              <w:rPr>
                <w:rFonts w:ascii="Times New Roman" w:hAnsi="Times New Roman"/>
              </w:rPr>
              <w:t>DEC video of natural environments and teaching strategies</w:t>
            </w:r>
          </w:p>
          <w:p w:rsidR="00F152F9" w:rsidRPr="00F153A5" w:rsidRDefault="00BA3BA4" w:rsidP="00D92632">
            <w:pPr>
              <w:rPr>
                <w:rFonts w:ascii="Times New Roman" w:hAnsi="Times New Roman"/>
              </w:rPr>
            </w:pPr>
            <w:hyperlink r:id="rId18" w:history="1">
              <w:r w:rsidR="00F153A5" w:rsidRPr="00F153A5">
                <w:rPr>
                  <w:rStyle w:val="Hyperlink"/>
                  <w:rFonts w:ascii="Times New Roman" w:hAnsi="Times New Roman"/>
                </w:rPr>
                <w:t xml:space="preserve">PEPI: Specialized Instruction </w:t>
              </w:r>
              <w:r w:rsidR="00F152F9" w:rsidRPr="00F153A5">
                <w:rPr>
                  <w:rStyle w:val="Hyperlink"/>
                  <w:rFonts w:ascii="Times New Roman" w:hAnsi="Times New Roman"/>
                </w:rPr>
                <w:t>Enhancement 4.1</w:t>
              </w:r>
              <w:r w:rsidR="00F153A5" w:rsidRPr="00F153A5">
                <w:rPr>
                  <w:rStyle w:val="Hyperlink"/>
                  <w:rFonts w:ascii="Times New Roman" w:hAnsi="Times New Roman"/>
                </w:rPr>
                <w:t xml:space="preserve"> - </w:t>
              </w:r>
              <w:r w:rsidR="00F152F9" w:rsidRPr="00F153A5">
                <w:rPr>
                  <w:rStyle w:val="Hyperlink"/>
                  <w:rFonts w:ascii="Times New Roman" w:hAnsi="Times New Roman"/>
                </w:rPr>
                <w:t xml:space="preserve"> CONNECT MODULE: Embedded Intervention</w:t>
              </w:r>
            </w:hyperlink>
          </w:p>
        </w:tc>
        <w:tc>
          <w:tcPr>
            <w:tcW w:w="2250" w:type="dxa"/>
            <w:shd w:val="clear" w:color="auto" w:fill="auto"/>
          </w:tcPr>
          <w:p w:rsidR="00087EBC" w:rsidRDefault="00632213" w:rsidP="00D92632">
            <w:pPr>
              <w:rPr>
                <w:rFonts w:ascii="Times New Roman" w:hAnsi="Times New Roman"/>
              </w:rPr>
            </w:pPr>
            <w:r w:rsidRPr="00DE3862">
              <w:rPr>
                <w:rFonts w:ascii="Times New Roman" w:hAnsi="Times New Roman"/>
              </w:rPr>
              <w:t xml:space="preserve">CI </w:t>
            </w:r>
            <w:r w:rsidR="00D74B90" w:rsidRPr="00DE3862">
              <w:rPr>
                <w:rFonts w:ascii="Times New Roman" w:hAnsi="Times New Roman"/>
              </w:rPr>
              <w:t xml:space="preserve">Journal </w:t>
            </w:r>
            <w:r w:rsidR="00F152F9">
              <w:rPr>
                <w:rFonts w:ascii="Times New Roman" w:hAnsi="Times New Roman"/>
              </w:rPr>
              <w:t>9</w:t>
            </w:r>
          </w:p>
          <w:p w:rsidR="005530D6" w:rsidRPr="00154E6E" w:rsidRDefault="005530D6" w:rsidP="00D92632">
            <w:pPr>
              <w:rPr>
                <w:rFonts w:ascii="Times New Roman" w:hAnsi="Times New Roman"/>
                <w:b/>
              </w:rPr>
            </w:pPr>
            <w:r w:rsidRPr="00154E6E">
              <w:rPr>
                <w:rFonts w:ascii="Times New Roman" w:hAnsi="Times New Roman"/>
                <w:b/>
              </w:rPr>
              <w:t>ITERS</w:t>
            </w:r>
            <w:r w:rsidR="00154E6E" w:rsidRPr="00154E6E">
              <w:rPr>
                <w:rFonts w:ascii="Times New Roman" w:hAnsi="Times New Roman"/>
                <w:b/>
              </w:rPr>
              <w:t xml:space="preserve"> DUE</w:t>
            </w:r>
          </w:p>
          <w:p w:rsidR="005530D6" w:rsidRDefault="00154E6E" w:rsidP="00D9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Competencies</w:t>
            </w:r>
          </w:p>
          <w:p w:rsidR="00154E6E" w:rsidRDefault="00154E6E" w:rsidP="00D9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# 1, 6, 7, 8</w:t>
            </w:r>
          </w:p>
          <w:p w:rsidR="00154E6E" w:rsidRDefault="00154E6E" w:rsidP="00D9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Inclusion Competencies #</w:t>
            </w:r>
          </w:p>
          <w:p w:rsidR="00D74B90" w:rsidRPr="00DE3862" w:rsidRDefault="00154E6E" w:rsidP="00D9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5, 6, 7, 8</w:t>
            </w:r>
          </w:p>
        </w:tc>
      </w:tr>
      <w:tr w:rsidR="00087EBC" w:rsidRPr="00DE3862" w:rsidTr="00BA3BA4">
        <w:tc>
          <w:tcPr>
            <w:tcW w:w="990" w:type="dxa"/>
            <w:shd w:val="clear" w:color="auto" w:fill="auto"/>
          </w:tcPr>
          <w:p w:rsidR="00087EBC" w:rsidRPr="00DE3862" w:rsidRDefault="00087EBC" w:rsidP="00D92632">
            <w:pPr>
              <w:rPr>
                <w:rFonts w:ascii="Times New Roman" w:hAnsi="Times New Roman"/>
                <w:b/>
              </w:rPr>
            </w:pPr>
            <w:r w:rsidRPr="00DE3862">
              <w:rPr>
                <w:rFonts w:ascii="Times New Roman" w:hAnsi="Times New Roman"/>
                <w:b/>
              </w:rPr>
              <w:t>Week 10</w:t>
            </w:r>
          </w:p>
          <w:p w:rsidR="00CE49DB" w:rsidRPr="00DE3862" w:rsidRDefault="00CE49DB" w:rsidP="00D926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087EBC" w:rsidRPr="00DE3862" w:rsidRDefault="00DC0899" w:rsidP="00D92632">
            <w:pPr>
              <w:rPr>
                <w:rFonts w:ascii="Times New Roman" w:hAnsi="Times New Roman"/>
              </w:rPr>
            </w:pPr>
            <w:r w:rsidRPr="00DE3862">
              <w:rPr>
                <w:rFonts w:ascii="Times New Roman" w:hAnsi="Times New Roman"/>
              </w:rPr>
              <w:t>Wrapping Up the Conversation</w:t>
            </w:r>
          </w:p>
        </w:tc>
        <w:tc>
          <w:tcPr>
            <w:tcW w:w="4140" w:type="dxa"/>
            <w:shd w:val="clear" w:color="auto" w:fill="auto"/>
          </w:tcPr>
          <w:p w:rsidR="00087EBC" w:rsidRPr="00DE3862" w:rsidRDefault="00655E92" w:rsidP="00154E6E">
            <w:pPr>
              <w:rPr>
                <w:rFonts w:ascii="Times New Roman" w:hAnsi="Times New Roman"/>
              </w:rPr>
            </w:pPr>
            <w:r w:rsidRPr="00DE3862">
              <w:rPr>
                <w:rFonts w:ascii="Times New Roman" w:hAnsi="Times New Roman"/>
              </w:rPr>
              <w:t xml:space="preserve">NAEYC and DEC </w:t>
            </w:r>
            <w:r w:rsidR="00154E6E">
              <w:rPr>
                <w:rFonts w:ascii="Times New Roman" w:hAnsi="Times New Roman"/>
              </w:rPr>
              <w:t>Position statements on Ethics of the Profession</w:t>
            </w:r>
          </w:p>
        </w:tc>
        <w:tc>
          <w:tcPr>
            <w:tcW w:w="2250" w:type="dxa"/>
            <w:shd w:val="clear" w:color="auto" w:fill="auto"/>
          </w:tcPr>
          <w:p w:rsidR="00F152F9" w:rsidRDefault="00F152F9" w:rsidP="00D926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 Journal 10</w:t>
            </w:r>
          </w:p>
          <w:p w:rsidR="00D74B90" w:rsidRDefault="00D74B90" w:rsidP="00D92632">
            <w:pPr>
              <w:rPr>
                <w:rFonts w:ascii="Times New Roman" w:hAnsi="Times New Roman"/>
                <w:b/>
              </w:rPr>
            </w:pPr>
            <w:r w:rsidRPr="00154E6E">
              <w:rPr>
                <w:rFonts w:ascii="Times New Roman" w:hAnsi="Times New Roman"/>
                <w:b/>
              </w:rPr>
              <w:t>Summary paper</w:t>
            </w:r>
            <w:r w:rsidR="001D6D28" w:rsidRPr="00154E6E">
              <w:rPr>
                <w:rFonts w:ascii="Times New Roman" w:hAnsi="Times New Roman"/>
                <w:b/>
              </w:rPr>
              <w:t xml:space="preserve"> </w:t>
            </w:r>
            <w:r w:rsidR="00141A79" w:rsidRPr="00154E6E">
              <w:rPr>
                <w:rFonts w:ascii="Times New Roman" w:hAnsi="Times New Roman"/>
                <w:b/>
              </w:rPr>
              <w:t xml:space="preserve">or PPT presentation </w:t>
            </w:r>
            <w:r w:rsidR="001D6D28" w:rsidRPr="00154E6E">
              <w:rPr>
                <w:rFonts w:ascii="Times New Roman" w:hAnsi="Times New Roman"/>
                <w:b/>
              </w:rPr>
              <w:t>Due</w:t>
            </w:r>
          </w:p>
          <w:p w:rsidR="00154E6E" w:rsidRDefault="00154E6E" w:rsidP="00D9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Competencies</w:t>
            </w:r>
          </w:p>
          <w:p w:rsidR="00154E6E" w:rsidRDefault="00154E6E" w:rsidP="00D9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# 9</w:t>
            </w:r>
          </w:p>
          <w:p w:rsidR="00154E6E" w:rsidRPr="00154E6E" w:rsidRDefault="00154E6E" w:rsidP="00D9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Inclusion Competencies # 9</w:t>
            </w:r>
          </w:p>
        </w:tc>
      </w:tr>
    </w:tbl>
    <w:p w:rsidR="00DE3862" w:rsidRPr="00DE3862" w:rsidRDefault="00DE3862" w:rsidP="000B24ED">
      <w:pPr>
        <w:rPr>
          <w:rFonts w:ascii="Times New Roman" w:hAnsi="Times New Roman"/>
          <w:b/>
        </w:rPr>
      </w:pPr>
    </w:p>
    <w:sectPr w:rsidR="00DE3862" w:rsidRPr="00DE3862" w:rsidSect="0062703E">
      <w:headerReference w:type="even" r:id="rId19"/>
      <w:headerReference w:type="default" r:id="rId20"/>
      <w:footerReference w:type="default" r:id="rId2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9B8" w:rsidRDefault="00F459B8" w:rsidP="00B329B3">
      <w:r>
        <w:separator/>
      </w:r>
    </w:p>
  </w:endnote>
  <w:endnote w:type="continuationSeparator" w:id="0">
    <w:p w:rsidR="00F459B8" w:rsidRDefault="00F459B8" w:rsidP="00B3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319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7AE" w:rsidRDefault="002F77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B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77AE" w:rsidRDefault="004522CF">
    <w:pPr>
      <w:pStyle w:val="Footer"/>
    </w:pPr>
    <w:r>
      <w:t xml:space="preserve">Updated </w:t>
    </w:r>
    <w:r w:rsidR="00BA3BA4">
      <w:t>3-3-16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9B8" w:rsidRDefault="00F459B8" w:rsidP="00B329B3">
      <w:r>
        <w:separator/>
      </w:r>
    </w:p>
  </w:footnote>
  <w:footnote w:type="continuationSeparator" w:id="0">
    <w:p w:rsidR="00F459B8" w:rsidRDefault="00F459B8" w:rsidP="00B32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B3" w:rsidRDefault="00B329B3" w:rsidP="00BE061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29B3" w:rsidRDefault="00B329B3" w:rsidP="00B329B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B3" w:rsidRDefault="00B329B3" w:rsidP="00BE0617">
    <w:pPr>
      <w:pStyle w:val="Header"/>
      <w:framePr w:wrap="around" w:vAnchor="text" w:hAnchor="margin" w:xAlign="right" w:y="1"/>
      <w:rPr>
        <w:rStyle w:val="PageNumber"/>
      </w:rPr>
    </w:pPr>
  </w:p>
  <w:p w:rsidR="00B329B3" w:rsidRDefault="00B329B3" w:rsidP="002F77A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397"/>
    <w:multiLevelType w:val="hybridMultilevel"/>
    <w:tmpl w:val="44B4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67C54"/>
    <w:multiLevelType w:val="hybridMultilevel"/>
    <w:tmpl w:val="FDEA8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3C49"/>
    <w:multiLevelType w:val="hybridMultilevel"/>
    <w:tmpl w:val="5218D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34C86"/>
    <w:multiLevelType w:val="hybridMultilevel"/>
    <w:tmpl w:val="E180A02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6243130"/>
    <w:multiLevelType w:val="hybridMultilevel"/>
    <w:tmpl w:val="6AEC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97CBE"/>
    <w:multiLevelType w:val="hybridMultilevel"/>
    <w:tmpl w:val="BEB8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F1F65"/>
    <w:multiLevelType w:val="hybridMultilevel"/>
    <w:tmpl w:val="E778AAF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04891"/>
    <w:multiLevelType w:val="hybridMultilevel"/>
    <w:tmpl w:val="5868F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6E"/>
    <w:rsid w:val="00015F74"/>
    <w:rsid w:val="000608E9"/>
    <w:rsid w:val="00067CC6"/>
    <w:rsid w:val="00070EB7"/>
    <w:rsid w:val="00087EBC"/>
    <w:rsid w:val="000B24ED"/>
    <w:rsid w:val="000C346B"/>
    <w:rsid w:val="000E0D15"/>
    <w:rsid w:val="00141A79"/>
    <w:rsid w:val="00154E6E"/>
    <w:rsid w:val="001814BE"/>
    <w:rsid w:val="001D6D28"/>
    <w:rsid w:val="00202E53"/>
    <w:rsid w:val="00232A23"/>
    <w:rsid w:val="00250DEF"/>
    <w:rsid w:val="002927FB"/>
    <w:rsid w:val="002A6759"/>
    <w:rsid w:val="002B1631"/>
    <w:rsid w:val="002C52CE"/>
    <w:rsid w:val="002F77AE"/>
    <w:rsid w:val="003008FC"/>
    <w:rsid w:val="00346EFB"/>
    <w:rsid w:val="0036016E"/>
    <w:rsid w:val="003724FC"/>
    <w:rsid w:val="003A7F8F"/>
    <w:rsid w:val="003D2B69"/>
    <w:rsid w:val="003E084C"/>
    <w:rsid w:val="00430D81"/>
    <w:rsid w:val="004522CF"/>
    <w:rsid w:val="00457540"/>
    <w:rsid w:val="00474B15"/>
    <w:rsid w:val="00485F03"/>
    <w:rsid w:val="00500EBC"/>
    <w:rsid w:val="00544B4D"/>
    <w:rsid w:val="005530D6"/>
    <w:rsid w:val="005B4E06"/>
    <w:rsid w:val="005C7995"/>
    <w:rsid w:val="005E27AB"/>
    <w:rsid w:val="005F18C2"/>
    <w:rsid w:val="005F1AB9"/>
    <w:rsid w:val="00612AF7"/>
    <w:rsid w:val="0062033C"/>
    <w:rsid w:val="0062703E"/>
    <w:rsid w:val="00632213"/>
    <w:rsid w:val="006326B6"/>
    <w:rsid w:val="00640F14"/>
    <w:rsid w:val="00655E92"/>
    <w:rsid w:val="007033E3"/>
    <w:rsid w:val="0080056E"/>
    <w:rsid w:val="008917AE"/>
    <w:rsid w:val="008A462A"/>
    <w:rsid w:val="008A7837"/>
    <w:rsid w:val="009E44E1"/>
    <w:rsid w:val="00A14A56"/>
    <w:rsid w:val="00A3185B"/>
    <w:rsid w:val="00A331FF"/>
    <w:rsid w:val="00A35822"/>
    <w:rsid w:val="00AB0DF2"/>
    <w:rsid w:val="00AC6412"/>
    <w:rsid w:val="00AF4D96"/>
    <w:rsid w:val="00B25091"/>
    <w:rsid w:val="00B27FD2"/>
    <w:rsid w:val="00B329B3"/>
    <w:rsid w:val="00B62CD0"/>
    <w:rsid w:val="00B80382"/>
    <w:rsid w:val="00BA3BA4"/>
    <w:rsid w:val="00BE0617"/>
    <w:rsid w:val="00BE7D51"/>
    <w:rsid w:val="00C20C71"/>
    <w:rsid w:val="00C24EE8"/>
    <w:rsid w:val="00CE49DB"/>
    <w:rsid w:val="00CF7B76"/>
    <w:rsid w:val="00D01994"/>
    <w:rsid w:val="00D0264D"/>
    <w:rsid w:val="00D175B1"/>
    <w:rsid w:val="00D74B90"/>
    <w:rsid w:val="00D92632"/>
    <w:rsid w:val="00DC0899"/>
    <w:rsid w:val="00DD34ED"/>
    <w:rsid w:val="00DD6187"/>
    <w:rsid w:val="00DE3862"/>
    <w:rsid w:val="00DE49A0"/>
    <w:rsid w:val="00DF7DFE"/>
    <w:rsid w:val="00E02C2B"/>
    <w:rsid w:val="00E46F92"/>
    <w:rsid w:val="00E84FA0"/>
    <w:rsid w:val="00EA21E3"/>
    <w:rsid w:val="00EB0C88"/>
    <w:rsid w:val="00EB0F7D"/>
    <w:rsid w:val="00EC750B"/>
    <w:rsid w:val="00EF26CA"/>
    <w:rsid w:val="00EF329A"/>
    <w:rsid w:val="00F152F9"/>
    <w:rsid w:val="00F153A5"/>
    <w:rsid w:val="00F459B8"/>
    <w:rsid w:val="00F8087B"/>
    <w:rsid w:val="00FA28A6"/>
    <w:rsid w:val="00FA49EF"/>
    <w:rsid w:val="00FC3A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6016E"/>
    <w:pPr>
      <w:ind w:left="720"/>
      <w:contextualSpacing/>
    </w:pPr>
  </w:style>
  <w:style w:type="table" w:styleId="TableGrid">
    <w:name w:val="Table Grid"/>
    <w:basedOn w:val="TableNormal"/>
    <w:uiPriority w:val="59"/>
    <w:rsid w:val="00087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29B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329B3"/>
    <w:rPr>
      <w:sz w:val="24"/>
      <w:szCs w:val="24"/>
    </w:rPr>
  </w:style>
  <w:style w:type="character" w:styleId="PageNumber">
    <w:name w:val="page number"/>
    <w:uiPriority w:val="99"/>
    <w:semiHidden/>
    <w:unhideWhenUsed/>
    <w:rsid w:val="00B329B3"/>
  </w:style>
  <w:style w:type="paragraph" w:styleId="ListParagraph">
    <w:name w:val="List Paragraph"/>
    <w:basedOn w:val="Normal"/>
    <w:uiPriority w:val="34"/>
    <w:qFormat/>
    <w:rsid w:val="00500E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E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81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4BE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61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6016E"/>
    <w:pPr>
      <w:ind w:left="720"/>
      <w:contextualSpacing/>
    </w:pPr>
  </w:style>
  <w:style w:type="table" w:styleId="TableGrid">
    <w:name w:val="Table Grid"/>
    <w:basedOn w:val="TableNormal"/>
    <w:uiPriority w:val="59"/>
    <w:rsid w:val="00087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29B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329B3"/>
    <w:rPr>
      <w:sz w:val="24"/>
      <w:szCs w:val="24"/>
    </w:rPr>
  </w:style>
  <w:style w:type="character" w:styleId="PageNumber">
    <w:name w:val="page number"/>
    <w:uiPriority w:val="99"/>
    <w:semiHidden/>
    <w:unhideWhenUsed/>
    <w:rsid w:val="00B329B3"/>
  </w:style>
  <w:style w:type="paragraph" w:styleId="ListParagraph">
    <w:name w:val="List Paragraph"/>
    <w:basedOn w:val="Normal"/>
    <w:uiPriority w:val="34"/>
    <w:qFormat/>
    <w:rsid w:val="00500E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E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81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4BE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61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f.hhs.gov" TargetMode="External"/><Relationship Id="rId13" Type="http://schemas.openxmlformats.org/officeDocument/2006/relationships/hyperlink" Target="http://www.dec-sped.org/" TargetMode="External"/><Relationship Id="rId18" Type="http://schemas.openxmlformats.org/officeDocument/2006/relationships/hyperlink" Target="http://teachingresearchinstitute.org/pages/show/pepi-specialized-instruction-41?cms=true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ctacenter.org/" TargetMode="External"/><Relationship Id="rId17" Type="http://schemas.openxmlformats.org/officeDocument/2006/relationships/hyperlink" Target="http://teachingresearchinstitute.org/pages/show/specialized-instruction-enhancement-objective-12?site=pep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eyc.org/files/naeyc/file/positions/StandCurrAss.pdf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eachingresearchinstitute.org/pages/show/specialized-instruction-enhancement-objective-12?site=pep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erotothre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de.state.or.us/search/page/?=315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pyright.gov/legislation/pl108-446.pdf" TargetMode="External"/><Relationship Id="rId14" Type="http://schemas.openxmlformats.org/officeDocument/2006/relationships/hyperlink" Target="http://teachingresearchinstitute.org/projects/pepi/enhancement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 WOU</dc:creator>
  <cp:lastModifiedBy>Windows User</cp:lastModifiedBy>
  <cp:revision>3</cp:revision>
  <cp:lastPrinted>2013-12-10T22:01:00Z</cp:lastPrinted>
  <dcterms:created xsi:type="dcterms:W3CDTF">2016-03-01T21:15:00Z</dcterms:created>
  <dcterms:modified xsi:type="dcterms:W3CDTF">2016-03-01T22:38:00Z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window2</vt:lpwstr>
  </property>
</Properties>
</file>