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08"/>
        <w:gridCol w:w="6768"/>
      </w:tblGrid>
      <w:tr w:rsidR="00BA6E14" w:rsidTr="005F40C7">
        <w:trPr>
          <w:tblHeader/>
        </w:trPr>
        <w:tc>
          <w:tcPr>
            <w:tcW w:w="6408" w:type="dxa"/>
          </w:tcPr>
          <w:p w:rsidR="00BA6E14" w:rsidRPr="00EB4C75" w:rsidRDefault="002A6915" w:rsidP="00F67997">
            <w:pPr>
              <w:jc w:val="center"/>
              <w:rPr>
                <w:rFonts w:eastAsia="Times New Roman" w:cs="Arial"/>
                <w:color w:val="000000"/>
                <w:szCs w:val="24"/>
              </w:rPr>
            </w:pPr>
            <w:r>
              <w:rPr>
                <w:rFonts w:eastAsia="Times New Roman" w:cs="Arial"/>
                <w:b/>
                <w:bCs/>
                <w:color w:val="8C9EAA"/>
                <w:szCs w:val="24"/>
                <w:u w:val="single"/>
              </w:rPr>
              <w:t>ESEA -&gt;</w:t>
            </w:r>
            <w:r>
              <w:rPr>
                <w:rFonts w:eastAsia="Times New Roman" w:cs="Arial"/>
                <w:b/>
                <w:bCs/>
                <w:color w:val="8C9EAA"/>
                <w:szCs w:val="24"/>
              </w:rPr>
              <w:t xml:space="preserve">    </w:t>
            </w:r>
            <w:r>
              <w:rPr>
                <w:rFonts w:eastAsia="Times New Roman" w:cs="Arial"/>
                <w:b/>
                <w:bCs/>
                <w:color w:val="8C9EAA"/>
                <w:szCs w:val="24"/>
                <w:u w:val="single"/>
              </w:rPr>
              <w:t>NCLB</w:t>
            </w:r>
            <w:r w:rsidR="00F67997">
              <w:rPr>
                <w:rFonts w:eastAsia="Times New Roman" w:cs="Arial"/>
                <w:b/>
                <w:bCs/>
                <w:color w:val="8C9EAA"/>
                <w:szCs w:val="24"/>
              </w:rPr>
              <w:t xml:space="preserve"> </w:t>
            </w:r>
            <w:r>
              <w:rPr>
                <w:rFonts w:eastAsia="Times New Roman" w:cs="Arial"/>
                <w:b/>
                <w:bCs/>
                <w:color w:val="8C9EAA"/>
                <w:szCs w:val="24"/>
              </w:rPr>
              <w:t>—NO CHILD LEFT BEHIND</w:t>
            </w:r>
            <w:r w:rsidR="00BA6E14" w:rsidRPr="00EB4C75">
              <w:rPr>
                <w:rFonts w:eastAsia="Times New Roman" w:cs="Arial"/>
                <w:color w:val="000000"/>
                <w:szCs w:val="24"/>
              </w:rPr>
              <w:br/>
            </w:r>
            <w:r w:rsidR="00BA6E14" w:rsidRPr="00EB4C75">
              <w:rPr>
                <w:rFonts w:eastAsia="Times New Roman" w:cs="Arial"/>
                <w:b/>
                <w:bCs/>
                <w:color w:val="232F63"/>
                <w:szCs w:val="24"/>
              </w:rPr>
              <w:t>Part B — 21</w:t>
            </w:r>
            <w:r w:rsidR="00BA6E14" w:rsidRPr="00F67997">
              <w:rPr>
                <w:rFonts w:eastAsia="Times New Roman" w:cs="Arial"/>
                <w:b/>
                <w:bCs/>
                <w:color w:val="232F63"/>
                <w:szCs w:val="24"/>
                <w:vertAlign w:val="superscript"/>
              </w:rPr>
              <w:t>st</w:t>
            </w:r>
            <w:r w:rsidR="00BA6E14" w:rsidRPr="00EB4C75">
              <w:rPr>
                <w:rFonts w:eastAsia="Times New Roman" w:cs="Arial"/>
                <w:b/>
                <w:bCs/>
                <w:color w:val="232F63"/>
                <w:szCs w:val="24"/>
              </w:rPr>
              <w:t xml:space="preserve"> Century Community Learning Centers</w:t>
            </w:r>
            <w:r w:rsidR="00BA6E14" w:rsidRPr="00EB4C75">
              <w:rPr>
                <w:rFonts w:eastAsia="Times New Roman" w:cs="Arial"/>
                <w:color w:val="000000"/>
                <w:szCs w:val="24"/>
              </w:rPr>
              <w:br/>
            </w:r>
          </w:p>
          <w:p w:rsidR="00BA6E14" w:rsidRDefault="00EB330A" w:rsidP="00EB330A">
            <w:pPr>
              <w:jc w:val="center"/>
            </w:pPr>
            <w:bookmarkStart w:id="0" w:name="sec4201"/>
            <w:bookmarkStart w:id="1" w:name="sec4202"/>
            <w:bookmarkStart w:id="2" w:name="sec4203"/>
            <w:bookmarkStart w:id="3" w:name="sec4205"/>
            <w:bookmarkEnd w:id="0"/>
            <w:bookmarkEnd w:id="1"/>
            <w:bookmarkEnd w:id="2"/>
            <w:bookmarkEnd w:id="3"/>
            <w:r>
              <w:rPr>
                <w:rFonts w:eastAsia="Times New Roman" w:cs="Arial"/>
                <w:color w:val="000000"/>
                <w:szCs w:val="24"/>
                <w:highlight w:val="cyan"/>
              </w:rPr>
              <w:t xml:space="preserve">  NCLB == </w:t>
            </w:r>
            <w:r>
              <w:rPr>
                <w:rFonts w:eastAsia="Times New Roman" w:cs="Arial"/>
                <w:i/>
                <w:color w:val="000000"/>
                <w:szCs w:val="24"/>
                <w:highlight w:val="cyan"/>
              </w:rPr>
              <w:t xml:space="preserve">Text </w:t>
            </w:r>
            <w:r w:rsidRPr="00AE06AE">
              <w:rPr>
                <w:rFonts w:eastAsia="Times New Roman" w:cs="Arial"/>
                <w:b/>
                <w:i/>
                <w:color w:val="000000"/>
                <w:szCs w:val="24"/>
                <w:highlight w:val="cyan"/>
              </w:rPr>
              <w:t>removed</w:t>
            </w:r>
            <w:r w:rsidR="00B6006A">
              <w:rPr>
                <w:rFonts w:eastAsia="Times New Roman" w:cs="Arial"/>
                <w:i/>
                <w:color w:val="000000"/>
                <w:szCs w:val="24"/>
                <w:highlight w:val="cyan"/>
              </w:rPr>
              <w:t xml:space="preserve"> in ESSA</w:t>
            </w:r>
            <w:r>
              <w:rPr>
                <w:rFonts w:eastAsia="Times New Roman" w:cs="Arial"/>
                <w:color w:val="000000"/>
                <w:szCs w:val="24"/>
                <w:highlight w:val="cyan"/>
              </w:rPr>
              <w:t xml:space="preserve">          </w:t>
            </w:r>
          </w:p>
        </w:tc>
        <w:tc>
          <w:tcPr>
            <w:tcW w:w="6768" w:type="dxa"/>
          </w:tcPr>
          <w:p w:rsidR="00BA6E14" w:rsidRDefault="002A6915" w:rsidP="00F67997">
            <w:pPr>
              <w:jc w:val="center"/>
              <w:rPr>
                <w:rFonts w:eastAsia="Times New Roman" w:cs="Arial"/>
                <w:b/>
                <w:bCs/>
                <w:color w:val="8C9EAA"/>
                <w:szCs w:val="24"/>
              </w:rPr>
            </w:pPr>
            <w:r>
              <w:rPr>
                <w:rFonts w:eastAsia="Times New Roman" w:cs="Arial"/>
                <w:b/>
                <w:bCs/>
                <w:color w:val="8C9EAA"/>
                <w:szCs w:val="24"/>
                <w:u w:val="single"/>
              </w:rPr>
              <w:t>ESEA</w:t>
            </w:r>
            <w:r w:rsidR="00F67997">
              <w:rPr>
                <w:rFonts w:eastAsia="Times New Roman" w:cs="Arial"/>
                <w:b/>
                <w:bCs/>
                <w:color w:val="8C9EAA"/>
                <w:szCs w:val="24"/>
                <w:u w:val="single"/>
              </w:rPr>
              <w:t xml:space="preserve"> -&gt;</w:t>
            </w:r>
            <w:r w:rsidR="00F67997">
              <w:rPr>
                <w:rFonts w:eastAsia="Times New Roman" w:cs="Arial"/>
                <w:b/>
                <w:bCs/>
                <w:color w:val="8C9EAA"/>
                <w:szCs w:val="24"/>
              </w:rPr>
              <w:t xml:space="preserve">    </w:t>
            </w:r>
            <w:r w:rsidRPr="002A6915">
              <w:rPr>
                <w:rFonts w:eastAsia="Times New Roman" w:cs="Arial"/>
                <w:b/>
                <w:bCs/>
                <w:color w:val="0000FF"/>
                <w:szCs w:val="24"/>
              </w:rPr>
              <w:t>ESSA</w:t>
            </w:r>
            <w:r>
              <w:rPr>
                <w:rFonts w:eastAsia="Times New Roman" w:cs="Arial"/>
                <w:b/>
                <w:bCs/>
                <w:color w:val="8C9EAA"/>
                <w:szCs w:val="24"/>
              </w:rPr>
              <w:t xml:space="preserve"> — </w:t>
            </w:r>
            <w:r w:rsidR="00BD2FDD" w:rsidRPr="00EB4C75">
              <w:rPr>
                <w:rFonts w:eastAsia="Times New Roman" w:cs="Arial"/>
                <w:b/>
                <w:bCs/>
                <w:color w:val="8C9EAA"/>
                <w:szCs w:val="24"/>
              </w:rPr>
              <w:t>E</w:t>
            </w:r>
            <w:r w:rsidR="00BD2FDD">
              <w:rPr>
                <w:rFonts w:eastAsia="Times New Roman" w:cs="Arial"/>
                <w:b/>
                <w:bCs/>
                <w:color w:val="8C9EAA"/>
                <w:szCs w:val="24"/>
              </w:rPr>
              <w:t>VERY STUDENT SUCCEEDS ACT</w:t>
            </w:r>
          </w:p>
          <w:p w:rsidR="00BD2FDD" w:rsidRDefault="00BD2FDD" w:rsidP="00BD2FDD">
            <w:pPr>
              <w:rPr>
                <w:rFonts w:eastAsia="Times New Roman" w:cs="Arial"/>
                <w:b/>
                <w:bCs/>
                <w:caps/>
                <w:color w:val="333333"/>
                <w:sz w:val="22"/>
                <w:szCs w:val="28"/>
              </w:rPr>
            </w:pPr>
            <w:r w:rsidRPr="00BD2FDD">
              <w:rPr>
                <w:rFonts w:eastAsia="Times New Roman" w:cs="Arial"/>
                <w:b/>
                <w:bCs/>
                <w:color w:val="333333"/>
                <w:szCs w:val="28"/>
              </w:rPr>
              <w:t>P</w:t>
            </w:r>
            <w:r>
              <w:rPr>
                <w:rFonts w:eastAsia="Times New Roman" w:cs="Arial"/>
                <w:b/>
                <w:bCs/>
                <w:color w:val="333333"/>
                <w:szCs w:val="28"/>
              </w:rPr>
              <w:t>art</w:t>
            </w:r>
            <w:r w:rsidRPr="00BD2FDD">
              <w:rPr>
                <w:rFonts w:eastAsia="Times New Roman" w:cs="Arial"/>
                <w:b/>
                <w:bCs/>
                <w:color w:val="333333"/>
                <w:szCs w:val="28"/>
              </w:rPr>
              <w:t xml:space="preserve"> B—</w:t>
            </w:r>
            <w:r w:rsidRPr="00BD2FDD">
              <w:rPr>
                <w:rFonts w:eastAsia="Times New Roman" w:cs="Arial"/>
                <w:b/>
                <w:bCs/>
                <w:caps/>
                <w:color w:val="333333"/>
                <w:szCs w:val="28"/>
              </w:rPr>
              <w:t>21</w:t>
            </w:r>
            <w:r w:rsidRPr="00BD2FDD">
              <w:rPr>
                <w:rFonts w:eastAsia="Times New Roman" w:cs="Arial"/>
                <w:b/>
                <w:bCs/>
                <w:caps/>
                <w:color w:val="333333"/>
                <w:szCs w:val="28"/>
                <w:vertAlign w:val="superscript"/>
              </w:rPr>
              <w:t>st</w:t>
            </w:r>
            <w:r>
              <w:rPr>
                <w:rFonts w:eastAsia="Times New Roman" w:cs="Arial"/>
                <w:b/>
                <w:bCs/>
                <w:caps/>
                <w:color w:val="333333"/>
                <w:szCs w:val="28"/>
              </w:rPr>
              <w:t xml:space="preserve"> </w:t>
            </w:r>
            <w:r w:rsidRPr="00BD2FDD">
              <w:rPr>
                <w:rFonts w:eastAsia="Times New Roman" w:cs="Arial"/>
                <w:b/>
                <w:bCs/>
                <w:caps/>
                <w:color w:val="333333"/>
                <w:sz w:val="22"/>
                <w:szCs w:val="28"/>
              </w:rPr>
              <w:t>century community learning centers</w:t>
            </w:r>
          </w:p>
          <w:p w:rsidR="00BD2FDD" w:rsidRDefault="00BD2FDD" w:rsidP="00EB330A">
            <w:pPr>
              <w:jc w:val="center"/>
            </w:pPr>
          </w:p>
          <w:p w:rsidR="00EB330A" w:rsidRDefault="00EB330A" w:rsidP="00EB330A">
            <w:pPr>
              <w:jc w:val="center"/>
            </w:pPr>
            <w:r>
              <w:rPr>
                <w:rFonts w:eastAsia="Times New Roman" w:cs="Arial"/>
                <w:i/>
                <w:color w:val="333333"/>
                <w:highlight w:val="yellow"/>
              </w:rPr>
              <w:t xml:space="preserve">ESSA == Text </w:t>
            </w:r>
            <w:r w:rsidRPr="00EB330A">
              <w:rPr>
                <w:rFonts w:eastAsia="Times New Roman" w:cs="Arial"/>
                <w:b/>
                <w:i/>
                <w:color w:val="333333"/>
                <w:highlight w:val="yellow"/>
              </w:rPr>
              <w:t>added</w:t>
            </w:r>
          </w:p>
        </w:tc>
      </w:tr>
      <w:tr w:rsidR="00CF2E33" w:rsidTr="005F40C7">
        <w:tc>
          <w:tcPr>
            <w:tcW w:w="6408" w:type="dxa"/>
          </w:tcPr>
          <w:p w:rsidR="00473A0D" w:rsidRPr="00EB4C75" w:rsidRDefault="00473A0D" w:rsidP="00473A0D">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4201. PURPOSE; DEFINITIONS.</w:t>
            </w:r>
          </w:p>
          <w:p w:rsidR="00473A0D" w:rsidRPr="00EB4C75" w:rsidRDefault="00473A0D" w:rsidP="00473A0D">
            <w:pPr>
              <w:ind w:left="720"/>
              <w:rPr>
                <w:rFonts w:eastAsia="Times New Roman" w:cs="Arial"/>
                <w:color w:val="000000"/>
                <w:szCs w:val="24"/>
              </w:rPr>
            </w:pPr>
            <w:r w:rsidRPr="00EB4C75">
              <w:rPr>
                <w:rFonts w:eastAsia="Times New Roman" w:cs="Arial"/>
                <w:color w:val="000000"/>
                <w:szCs w:val="24"/>
              </w:rPr>
              <w:t xml:space="preserve">(a) PURPOSE- The purpose of this part is to provide opportunities for communities to establish or expand activities in community learning centers that — </w:t>
            </w:r>
          </w:p>
          <w:p w:rsidR="00CF2E33" w:rsidRPr="00954460" w:rsidRDefault="00CF2E33" w:rsidP="00BA6E14"/>
        </w:tc>
        <w:tc>
          <w:tcPr>
            <w:tcW w:w="6768" w:type="dxa"/>
          </w:tcPr>
          <w:p w:rsidR="00CF2E33" w:rsidRPr="00B75B99" w:rsidRDefault="00BD2FDD" w:rsidP="00BA6E14">
            <w:pPr>
              <w:rPr>
                <w:rFonts w:eastAsia="Times New Roman" w:cs="Arial"/>
                <w:b/>
                <w:caps/>
                <w:color w:val="0000FF"/>
              </w:rPr>
            </w:pPr>
            <w:r w:rsidRPr="00B75B99">
              <w:rPr>
                <w:rFonts w:eastAsia="Times New Roman" w:cs="Arial"/>
                <w:b/>
                <w:color w:val="0000FF"/>
              </w:rPr>
              <w:t xml:space="preserve">SEC. 4201. </w:t>
            </w:r>
            <w:r w:rsidRPr="00B75B99">
              <w:rPr>
                <w:rFonts w:eastAsia="Times New Roman" w:cs="Arial"/>
                <w:b/>
                <w:caps/>
                <w:color w:val="0000FF"/>
              </w:rPr>
              <w:t>Purpose; definitions</w:t>
            </w:r>
          </w:p>
          <w:p w:rsidR="00BD2FDD" w:rsidRPr="00401139" w:rsidRDefault="00BD2FDD" w:rsidP="00BD2FDD">
            <w:pPr>
              <w:spacing w:before="100" w:beforeAutospacing="1" w:after="100" w:afterAutospacing="1"/>
              <w:ind w:left="720"/>
              <w:rPr>
                <w:rFonts w:eastAsia="Times New Roman" w:cs="Arial"/>
                <w:color w:val="333333"/>
              </w:rPr>
            </w:pPr>
            <w:r w:rsidRPr="00401139">
              <w:rPr>
                <w:rFonts w:eastAsia="Times New Roman" w:cs="Arial"/>
                <w:color w:val="333333"/>
              </w:rPr>
              <w:t xml:space="preserve">(a) </w:t>
            </w:r>
            <w:r w:rsidRPr="00B75B99">
              <w:rPr>
                <w:rFonts w:eastAsia="Times New Roman" w:cs="Arial"/>
                <w:b/>
                <w:caps/>
                <w:color w:val="0000FF"/>
                <w:spacing w:val="15"/>
              </w:rPr>
              <w:t>Purpose</w:t>
            </w:r>
            <w:r>
              <w:rPr>
                <w:rFonts w:eastAsia="Times New Roman" w:cs="Arial"/>
                <w:b/>
                <w:smallCaps/>
                <w:color w:val="333333"/>
                <w:spacing w:val="15"/>
              </w:rPr>
              <w:t xml:space="preserve"> </w:t>
            </w:r>
            <w:r w:rsidRPr="00401139">
              <w:rPr>
                <w:rFonts w:eastAsia="Times New Roman" w:cs="Arial"/>
                <w:color w:val="333333"/>
              </w:rPr>
              <w:t>—The purpose of this part is to provide opportunities for communities to establish or expand activities in community learning centers that</w:t>
            </w:r>
            <w:r w:rsidR="00A32D18">
              <w:rPr>
                <w:rFonts w:eastAsia="Times New Roman" w:cs="Arial"/>
                <w:color w:val="333333"/>
              </w:rPr>
              <w:t xml:space="preserve"> </w:t>
            </w:r>
            <w:r w:rsidRPr="00401139">
              <w:rPr>
                <w:rFonts w:eastAsia="Times New Roman" w:cs="Arial"/>
                <w:color w:val="333333"/>
              </w:rPr>
              <w:t xml:space="preserve">— </w:t>
            </w:r>
          </w:p>
          <w:p w:rsidR="00BD2FDD" w:rsidRPr="00954460" w:rsidRDefault="00BD2FDD" w:rsidP="00BA6E14"/>
        </w:tc>
      </w:tr>
      <w:tr w:rsidR="00CF2E33" w:rsidTr="005F40C7">
        <w:tc>
          <w:tcPr>
            <w:tcW w:w="6408" w:type="dxa"/>
          </w:tcPr>
          <w:p w:rsidR="00473A0D" w:rsidRPr="00EB4C75" w:rsidRDefault="00473A0D" w:rsidP="00473A0D">
            <w:pPr>
              <w:ind w:left="1440"/>
              <w:rPr>
                <w:rFonts w:eastAsia="Times New Roman" w:cs="Arial"/>
                <w:color w:val="000000"/>
                <w:szCs w:val="24"/>
              </w:rPr>
            </w:pPr>
            <w:r w:rsidRPr="00EB4C75">
              <w:rPr>
                <w:rFonts w:eastAsia="Times New Roman" w:cs="Arial"/>
                <w:color w:val="000000"/>
                <w:szCs w:val="24"/>
              </w:rPr>
              <w:t>(1) provide opportunities for academic enrichment, including providing tutorial services to help students, particularly students who attend low-performing schools, to meet State and local student academic achievement standards in core academic subjects, such as reading and mathematics;</w:t>
            </w:r>
          </w:p>
          <w:p w:rsidR="00CF2E33" w:rsidRPr="00954460" w:rsidRDefault="00CF2E33" w:rsidP="00BA6E14"/>
        </w:tc>
        <w:tc>
          <w:tcPr>
            <w:tcW w:w="6768" w:type="dxa"/>
          </w:tcPr>
          <w:p w:rsidR="00BD2FDD" w:rsidRPr="00401139" w:rsidRDefault="00BD2FDD" w:rsidP="00BD2FDD">
            <w:pPr>
              <w:spacing w:before="100" w:beforeAutospacing="1" w:after="100" w:afterAutospacing="1"/>
              <w:ind w:left="1440"/>
              <w:rPr>
                <w:rFonts w:eastAsia="Times New Roman" w:cs="Arial"/>
                <w:color w:val="333333"/>
              </w:rPr>
            </w:pPr>
            <w:r w:rsidRPr="00401139">
              <w:rPr>
                <w:rFonts w:eastAsia="Times New Roman" w:cs="Arial"/>
                <w:color w:val="333333"/>
              </w:rPr>
              <w:t xml:space="preserve">(1) provide opportunities for academic enrichment, including providing tutorial services to help students, particularly students who attend low-performing schools, to meet </w:t>
            </w:r>
            <w:r w:rsidR="00A32D18" w:rsidRPr="00A32D18">
              <w:rPr>
                <w:rFonts w:eastAsia="Times New Roman" w:cs="Arial"/>
                <w:color w:val="333333"/>
                <w:highlight w:val="yellow"/>
              </w:rPr>
              <w:t>t</w:t>
            </w:r>
            <w:r w:rsidRPr="00A32D18">
              <w:rPr>
                <w:rFonts w:eastAsia="Times New Roman" w:cs="Arial"/>
                <w:color w:val="333333"/>
                <w:highlight w:val="yellow"/>
              </w:rPr>
              <w:t>he challenging State academic standards</w:t>
            </w:r>
            <w:r w:rsidRPr="00401139">
              <w:rPr>
                <w:rFonts w:eastAsia="Times New Roman" w:cs="Arial"/>
                <w:color w:val="333333"/>
              </w:rPr>
              <w:t>;</w:t>
            </w:r>
          </w:p>
          <w:p w:rsidR="00CF2E33" w:rsidRPr="00954460" w:rsidRDefault="00CF2E33" w:rsidP="00BA6E14"/>
        </w:tc>
      </w:tr>
      <w:tr w:rsidR="00CF2E33" w:rsidTr="005F40C7">
        <w:tc>
          <w:tcPr>
            <w:tcW w:w="6408" w:type="dxa"/>
          </w:tcPr>
          <w:p w:rsidR="00473A0D" w:rsidRPr="00EB4C75" w:rsidRDefault="00473A0D" w:rsidP="00473A0D">
            <w:pPr>
              <w:ind w:left="1440"/>
              <w:rPr>
                <w:rFonts w:eastAsia="Times New Roman" w:cs="Arial"/>
                <w:color w:val="000000"/>
                <w:szCs w:val="24"/>
              </w:rPr>
            </w:pPr>
            <w:r w:rsidRPr="00EB4C75">
              <w:rPr>
                <w:rFonts w:eastAsia="Times New Roman" w:cs="Arial"/>
                <w:color w:val="000000"/>
                <w:szCs w:val="24"/>
              </w:rPr>
              <w:t xml:space="preserve">(2) offer students a broad array of additional services, programs, and activities, such as youth development activities, drug and violence prevention programs, counseling programs, art, music, and </w:t>
            </w:r>
            <w:r w:rsidRPr="00A32D18">
              <w:rPr>
                <w:rFonts w:eastAsia="Times New Roman" w:cs="Arial"/>
                <w:color w:val="000000"/>
                <w:szCs w:val="24"/>
                <w:highlight w:val="cyan"/>
              </w:rPr>
              <w:t>recreation programs</w:t>
            </w:r>
            <w:r w:rsidRPr="00EB4C75">
              <w:rPr>
                <w:rFonts w:eastAsia="Times New Roman" w:cs="Arial"/>
                <w:color w:val="000000"/>
                <w:szCs w:val="24"/>
              </w:rPr>
              <w:t xml:space="preserve">, </w:t>
            </w:r>
            <w:r w:rsidRPr="00A32D18">
              <w:rPr>
                <w:rFonts w:eastAsia="Times New Roman" w:cs="Arial"/>
                <w:color w:val="000000"/>
                <w:szCs w:val="24"/>
              </w:rPr>
              <w:t>technology education programs</w:t>
            </w:r>
            <w:r w:rsidRPr="00EB4C75">
              <w:rPr>
                <w:rFonts w:eastAsia="Times New Roman" w:cs="Arial"/>
                <w:color w:val="000000"/>
                <w:szCs w:val="24"/>
              </w:rPr>
              <w:t xml:space="preserve">, and </w:t>
            </w:r>
            <w:r w:rsidRPr="00A32D18">
              <w:rPr>
                <w:rFonts w:eastAsia="Times New Roman" w:cs="Arial"/>
                <w:color w:val="000000"/>
                <w:szCs w:val="24"/>
                <w:highlight w:val="cyan"/>
              </w:rPr>
              <w:t>character education programs</w:t>
            </w:r>
            <w:r w:rsidRPr="00EB4C75">
              <w:rPr>
                <w:rFonts w:eastAsia="Times New Roman" w:cs="Arial"/>
                <w:color w:val="000000"/>
                <w:szCs w:val="24"/>
              </w:rPr>
              <w:t>, that are designed to reinforce and complement the regular academic program of participating students; and</w:t>
            </w:r>
          </w:p>
          <w:p w:rsidR="00CF2E33" w:rsidRPr="00954460" w:rsidRDefault="00CF2E33" w:rsidP="00BA6E14"/>
        </w:tc>
        <w:tc>
          <w:tcPr>
            <w:tcW w:w="6768" w:type="dxa"/>
          </w:tcPr>
          <w:p w:rsidR="00D5420B" w:rsidRPr="00401139" w:rsidRDefault="00D5420B" w:rsidP="00D5420B">
            <w:pPr>
              <w:spacing w:before="100" w:beforeAutospacing="1" w:after="100" w:afterAutospacing="1"/>
              <w:ind w:left="1440"/>
              <w:rPr>
                <w:rFonts w:eastAsia="Times New Roman" w:cs="Arial"/>
                <w:color w:val="333333"/>
              </w:rPr>
            </w:pPr>
            <w:r w:rsidRPr="00401139">
              <w:rPr>
                <w:rFonts w:eastAsia="Times New Roman" w:cs="Arial"/>
                <w:color w:val="333333"/>
              </w:rPr>
              <w:t xml:space="preserve">(2) offer students a broad array of additional services, programs, and activities, such as youth development activities, </w:t>
            </w:r>
            <w:r w:rsidRPr="00A32D18">
              <w:rPr>
                <w:rFonts w:eastAsia="Times New Roman" w:cs="Arial"/>
                <w:color w:val="333333"/>
                <w:highlight w:val="yellow"/>
              </w:rPr>
              <w:t>service learning</w:t>
            </w:r>
            <w:r w:rsidRPr="00401139">
              <w:rPr>
                <w:rFonts w:eastAsia="Times New Roman" w:cs="Arial"/>
                <w:color w:val="333333"/>
              </w:rPr>
              <w:t xml:space="preserve">, </w:t>
            </w:r>
            <w:r w:rsidRPr="00A32D18">
              <w:rPr>
                <w:rFonts w:eastAsia="Times New Roman" w:cs="Arial"/>
                <w:color w:val="333333"/>
                <w:highlight w:val="yellow"/>
              </w:rPr>
              <w:t>nutrition and health education</w:t>
            </w:r>
            <w:r w:rsidRPr="00401139">
              <w:rPr>
                <w:rFonts w:eastAsia="Times New Roman" w:cs="Arial"/>
                <w:color w:val="333333"/>
              </w:rPr>
              <w:t>, drug and violence prevention programs, counseling programs, art</w:t>
            </w:r>
            <w:r w:rsidRPr="00A32D18">
              <w:rPr>
                <w:rFonts w:eastAsia="Times New Roman" w:cs="Arial"/>
                <w:color w:val="333333"/>
                <w:highlight w:val="yellow"/>
              </w:rPr>
              <w:t>s</w:t>
            </w:r>
            <w:r w:rsidRPr="00401139">
              <w:rPr>
                <w:rFonts w:eastAsia="Times New Roman" w:cs="Arial"/>
                <w:color w:val="333333"/>
              </w:rPr>
              <w:t xml:space="preserve">, music, </w:t>
            </w:r>
            <w:r w:rsidRPr="00A32D18">
              <w:rPr>
                <w:rFonts w:eastAsia="Times New Roman" w:cs="Arial"/>
                <w:color w:val="333333"/>
                <w:highlight w:val="yellow"/>
              </w:rPr>
              <w:t>physical fitness and wellness programs</w:t>
            </w:r>
            <w:r w:rsidRPr="00401139">
              <w:rPr>
                <w:rFonts w:eastAsia="Times New Roman" w:cs="Arial"/>
                <w:color w:val="333333"/>
              </w:rPr>
              <w:t>, technology education programs</w:t>
            </w:r>
            <w:r w:rsidRPr="00A32D18">
              <w:rPr>
                <w:rFonts w:eastAsia="Times New Roman" w:cs="Arial"/>
                <w:color w:val="333333"/>
                <w:highlight w:val="yellow"/>
              </w:rPr>
              <w:t>, financial literacy programs</w:t>
            </w:r>
            <w:r w:rsidRPr="00401139">
              <w:rPr>
                <w:rFonts w:eastAsia="Times New Roman" w:cs="Arial"/>
                <w:color w:val="333333"/>
              </w:rPr>
              <w:t xml:space="preserve">, </w:t>
            </w:r>
            <w:r w:rsidRPr="00A32D18">
              <w:rPr>
                <w:rFonts w:eastAsia="Times New Roman" w:cs="Arial"/>
                <w:color w:val="333333"/>
                <w:highlight w:val="yellow"/>
              </w:rPr>
              <w:t>environmental literacy programs</w:t>
            </w:r>
            <w:r w:rsidRPr="00401139">
              <w:rPr>
                <w:rFonts w:eastAsia="Times New Roman" w:cs="Arial"/>
                <w:color w:val="333333"/>
              </w:rPr>
              <w:t xml:space="preserve">, </w:t>
            </w:r>
            <w:r w:rsidRPr="00056A06">
              <w:rPr>
                <w:rFonts w:eastAsia="Times New Roman" w:cs="Arial"/>
                <w:color w:val="333333"/>
                <w:highlight w:val="yellow"/>
              </w:rPr>
              <w:t xml:space="preserve">mathematics, science, career and technical programs, internship or apprenticeship programs, and other ties to an in-demand industry sector or occupation for high school students </w:t>
            </w:r>
            <w:r w:rsidRPr="004E0622">
              <w:rPr>
                <w:rFonts w:eastAsia="Times New Roman" w:cs="Arial"/>
                <w:color w:val="333333"/>
              </w:rPr>
              <w:t xml:space="preserve">that are designed to reinforce and complement the </w:t>
            </w:r>
            <w:r w:rsidRPr="004E0622">
              <w:rPr>
                <w:rFonts w:eastAsia="Times New Roman" w:cs="Arial"/>
                <w:color w:val="333333"/>
              </w:rPr>
              <w:lastRenderedPageBreak/>
              <w:t>regular academic program of participating students</w:t>
            </w:r>
            <w:r w:rsidRPr="00401139">
              <w:rPr>
                <w:rFonts w:eastAsia="Times New Roman" w:cs="Arial"/>
                <w:color w:val="333333"/>
              </w:rPr>
              <w:t>; and</w:t>
            </w:r>
          </w:p>
          <w:p w:rsidR="00CF2E33" w:rsidRPr="00954460" w:rsidRDefault="00CF2E33" w:rsidP="00BA6E14"/>
        </w:tc>
      </w:tr>
      <w:tr w:rsidR="00CF2E33" w:rsidTr="005F40C7">
        <w:tc>
          <w:tcPr>
            <w:tcW w:w="6408" w:type="dxa"/>
          </w:tcPr>
          <w:p w:rsidR="0047566E" w:rsidRPr="00EB4C75" w:rsidRDefault="0047566E" w:rsidP="0047566E">
            <w:pPr>
              <w:ind w:left="1440"/>
              <w:rPr>
                <w:rFonts w:eastAsia="Times New Roman" w:cs="Arial"/>
                <w:color w:val="000000"/>
                <w:szCs w:val="24"/>
              </w:rPr>
            </w:pPr>
            <w:r w:rsidRPr="00EB4C75">
              <w:rPr>
                <w:rFonts w:eastAsia="Times New Roman" w:cs="Arial"/>
                <w:color w:val="000000"/>
                <w:szCs w:val="24"/>
              </w:rPr>
              <w:lastRenderedPageBreak/>
              <w:t xml:space="preserve">(3) </w:t>
            </w:r>
            <w:proofErr w:type="gramStart"/>
            <w:r w:rsidRPr="00EB4C75">
              <w:rPr>
                <w:rFonts w:eastAsia="Times New Roman" w:cs="Arial"/>
                <w:color w:val="000000"/>
                <w:szCs w:val="24"/>
              </w:rPr>
              <w:t>offer</w:t>
            </w:r>
            <w:proofErr w:type="gramEnd"/>
            <w:r w:rsidRPr="00EB4C75">
              <w:rPr>
                <w:rFonts w:eastAsia="Times New Roman" w:cs="Arial"/>
                <w:color w:val="000000"/>
                <w:szCs w:val="24"/>
              </w:rPr>
              <w:t xml:space="preserve"> families of students served by community learning centers opportunities for literacy and related educational development.</w:t>
            </w:r>
          </w:p>
          <w:p w:rsidR="00CF2E33" w:rsidRPr="00954460" w:rsidRDefault="00CF2E33" w:rsidP="00BA6E14"/>
        </w:tc>
        <w:tc>
          <w:tcPr>
            <w:tcW w:w="6768" w:type="dxa"/>
          </w:tcPr>
          <w:p w:rsidR="00EE34E9" w:rsidRPr="00401139" w:rsidRDefault="00EE34E9" w:rsidP="00EE34E9">
            <w:pPr>
              <w:spacing w:before="100" w:beforeAutospacing="1" w:after="100" w:afterAutospacing="1"/>
              <w:ind w:left="1440"/>
              <w:rPr>
                <w:rFonts w:eastAsia="Times New Roman" w:cs="Arial"/>
                <w:color w:val="333333"/>
              </w:rPr>
            </w:pPr>
            <w:r w:rsidRPr="00401139">
              <w:rPr>
                <w:rFonts w:eastAsia="Times New Roman" w:cs="Arial"/>
                <w:color w:val="333333"/>
              </w:rPr>
              <w:t xml:space="preserve">(3) </w:t>
            </w:r>
            <w:proofErr w:type="gramStart"/>
            <w:r w:rsidRPr="00401139">
              <w:rPr>
                <w:rFonts w:eastAsia="Times New Roman" w:cs="Arial"/>
                <w:color w:val="333333"/>
              </w:rPr>
              <w:t>offer</w:t>
            </w:r>
            <w:proofErr w:type="gramEnd"/>
            <w:r w:rsidRPr="00401139">
              <w:rPr>
                <w:rFonts w:eastAsia="Times New Roman" w:cs="Arial"/>
                <w:color w:val="333333"/>
              </w:rPr>
              <w:t xml:space="preserve"> families of students served by community learning centers opportunities for </w:t>
            </w:r>
            <w:r w:rsidRPr="00E0267B">
              <w:rPr>
                <w:rFonts w:eastAsia="Times New Roman" w:cs="Arial"/>
                <w:color w:val="333333"/>
                <w:highlight w:val="yellow"/>
              </w:rPr>
              <w:t>active and meaningful engagement in their children’s education, including opportunities for</w:t>
            </w:r>
            <w:r w:rsidRPr="00401139">
              <w:rPr>
                <w:rFonts w:eastAsia="Times New Roman" w:cs="Arial"/>
                <w:color w:val="333333"/>
              </w:rPr>
              <w:t xml:space="preserve"> literacy and related educational development.</w:t>
            </w:r>
          </w:p>
          <w:p w:rsidR="00CF2E33" w:rsidRPr="00954460" w:rsidRDefault="00CF2E33" w:rsidP="00BA6E14"/>
        </w:tc>
      </w:tr>
      <w:tr w:rsidR="00CF2E33" w:rsidTr="005F40C7">
        <w:tc>
          <w:tcPr>
            <w:tcW w:w="6408" w:type="dxa"/>
          </w:tcPr>
          <w:p w:rsidR="00CF2E33" w:rsidRPr="00954460" w:rsidRDefault="00CF2E33" w:rsidP="00BA6E14"/>
        </w:tc>
        <w:tc>
          <w:tcPr>
            <w:tcW w:w="6768" w:type="dxa"/>
          </w:tcPr>
          <w:p w:rsidR="00CF2E33" w:rsidRPr="00954460" w:rsidRDefault="00CF2E33" w:rsidP="00BA6E14"/>
        </w:tc>
      </w:tr>
      <w:tr w:rsidR="00CF2E33" w:rsidTr="005F40C7">
        <w:tc>
          <w:tcPr>
            <w:tcW w:w="6408" w:type="dxa"/>
          </w:tcPr>
          <w:p w:rsidR="001A5730" w:rsidRPr="00EB4C75" w:rsidRDefault="001A5730" w:rsidP="001A5730">
            <w:pPr>
              <w:ind w:left="720"/>
              <w:rPr>
                <w:rFonts w:eastAsia="Times New Roman" w:cs="Arial"/>
                <w:color w:val="000000"/>
                <w:szCs w:val="24"/>
              </w:rPr>
            </w:pPr>
            <w:r w:rsidRPr="00EB4C75">
              <w:rPr>
                <w:rFonts w:eastAsia="Times New Roman" w:cs="Arial"/>
                <w:color w:val="000000"/>
                <w:szCs w:val="24"/>
              </w:rPr>
              <w:t>(b) DEFINITIONS- In this part:</w:t>
            </w:r>
          </w:p>
          <w:p w:rsidR="001A5730" w:rsidRPr="00EB4C75" w:rsidRDefault="001A5730" w:rsidP="001A5730">
            <w:pPr>
              <w:ind w:left="1440"/>
              <w:rPr>
                <w:rFonts w:eastAsia="Times New Roman" w:cs="Arial"/>
                <w:color w:val="000000"/>
                <w:szCs w:val="24"/>
              </w:rPr>
            </w:pPr>
            <w:r w:rsidRPr="00EB4C75">
              <w:rPr>
                <w:rFonts w:eastAsia="Times New Roman" w:cs="Arial"/>
                <w:color w:val="000000"/>
                <w:szCs w:val="24"/>
              </w:rPr>
              <w:t xml:space="preserve">(1) COMMUNITY LEARNING CENTER- The term community learning center' means an entity that — </w:t>
            </w:r>
          </w:p>
          <w:p w:rsidR="00CF2E33" w:rsidRPr="00954460" w:rsidRDefault="00CF2E33" w:rsidP="00BA6E14"/>
        </w:tc>
        <w:tc>
          <w:tcPr>
            <w:tcW w:w="6768" w:type="dxa"/>
          </w:tcPr>
          <w:p w:rsidR="00BA2616" w:rsidRDefault="00BA2616" w:rsidP="00BA2616">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130FB5">
              <w:rPr>
                <w:rFonts w:eastAsia="Times New Roman" w:cs="Arial"/>
                <w:b/>
                <w:caps/>
                <w:color w:val="0000FF"/>
                <w:spacing w:val="15"/>
              </w:rPr>
              <w:t>Definitions</w:t>
            </w:r>
            <w:r w:rsidRPr="00130FB5">
              <w:rPr>
                <w:rFonts w:eastAsia="Times New Roman" w:cs="Arial"/>
                <w:caps/>
                <w:color w:val="0000FF"/>
                <w:spacing w:val="15"/>
              </w:rPr>
              <w:t xml:space="preserve"> </w:t>
            </w:r>
            <w:r w:rsidRPr="00401139">
              <w:rPr>
                <w:rFonts w:eastAsia="Times New Roman" w:cs="Arial"/>
                <w:color w:val="333333"/>
              </w:rPr>
              <w:t xml:space="preserve">—In this part: </w:t>
            </w:r>
          </w:p>
          <w:p w:rsidR="00BA2616" w:rsidRPr="00401139" w:rsidRDefault="00BA2616" w:rsidP="00BA2616">
            <w:pPr>
              <w:spacing w:before="100" w:beforeAutospacing="1" w:after="100" w:afterAutospacing="1"/>
              <w:ind w:left="480"/>
              <w:rPr>
                <w:rFonts w:eastAsia="Times New Roman" w:cs="Arial"/>
                <w:color w:val="333333"/>
              </w:rPr>
            </w:pPr>
            <w:r w:rsidRPr="00401139">
              <w:rPr>
                <w:rFonts w:eastAsia="Times New Roman" w:cs="Arial"/>
                <w:color w:val="333333"/>
              </w:rPr>
              <w:t>(1) COMMUNITY LEARNING CENTER</w:t>
            </w:r>
            <w:r>
              <w:rPr>
                <w:rFonts w:eastAsia="Times New Roman" w:cs="Arial"/>
                <w:color w:val="333333"/>
              </w:rPr>
              <w:t xml:space="preserve"> - </w:t>
            </w:r>
            <w:r w:rsidRPr="00401139">
              <w:rPr>
                <w:rFonts w:eastAsia="Times New Roman" w:cs="Arial"/>
                <w:color w:val="333333"/>
              </w:rPr>
              <w:t xml:space="preserve">The term ‘community learning center’ means an entity that— </w:t>
            </w:r>
          </w:p>
          <w:p w:rsidR="00CF2E33" w:rsidRPr="00954460" w:rsidRDefault="00CF2E33" w:rsidP="00BA6E14"/>
        </w:tc>
      </w:tr>
      <w:tr w:rsidR="00CF2E33" w:rsidTr="005F40C7">
        <w:tc>
          <w:tcPr>
            <w:tcW w:w="6408" w:type="dxa"/>
          </w:tcPr>
          <w:p w:rsidR="000776F7" w:rsidRPr="00EB4C75" w:rsidRDefault="000776F7" w:rsidP="000776F7">
            <w:pPr>
              <w:ind w:left="2160"/>
              <w:rPr>
                <w:rFonts w:eastAsia="Times New Roman" w:cs="Arial"/>
                <w:color w:val="000000"/>
                <w:szCs w:val="24"/>
              </w:rPr>
            </w:pPr>
            <w:r w:rsidRPr="00EB4C75">
              <w:rPr>
                <w:rFonts w:eastAsia="Times New Roman" w:cs="Arial"/>
                <w:color w:val="000000"/>
                <w:szCs w:val="24"/>
              </w:rPr>
              <w:t xml:space="preserve">(A) assists students in meeting State </w:t>
            </w:r>
            <w:r w:rsidRPr="001E4156">
              <w:rPr>
                <w:rFonts w:eastAsia="Times New Roman" w:cs="Arial"/>
                <w:color w:val="000000"/>
                <w:szCs w:val="24"/>
                <w:highlight w:val="cyan"/>
              </w:rPr>
              <w:t>and local</w:t>
            </w:r>
            <w:r w:rsidRPr="00EB4C75">
              <w:rPr>
                <w:rFonts w:eastAsia="Times New Roman" w:cs="Arial"/>
                <w:color w:val="000000"/>
                <w:szCs w:val="24"/>
              </w:rPr>
              <w:t xml:space="preserve"> academic achievement standards in core academic subjects, such as reading and mathematics, by providing the students with </w:t>
            </w:r>
            <w:r w:rsidRPr="001E4156">
              <w:rPr>
                <w:rFonts w:eastAsia="Times New Roman" w:cs="Arial"/>
                <w:color w:val="000000"/>
                <w:szCs w:val="24"/>
                <w:highlight w:val="cyan"/>
              </w:rPr>
              <w:t>opportunities for</w:t>
            </w:r>
            <w:r w:rsidRPr="00EB4C75">
              <w:rPr>
                <w:rFonts w:eastAsia="Times New Roman" w:cs="Arial"/>
                <w:color w:val="000000"/>
                <w:szCs w:val="24"/>
              </w:rPr>
              <w:t xml:space="preserve"> academic enrichment activities and a broad array of other activities (such as drug and violence prevention, counseling, art, music, recreation, technology, and character education programs) </w:t>
            </w:r>
            <w:r w:rsidRPr="00EB4C75">
              <w:rPr>
                <w:rFonts w:eastAsia="Times New Roman" w:cs="Arial"/>
                <w:color w:val="000000"/>
                <w:szCs w:val="24"/>
              </w:rPr>
              <w:lastRenderedPageBreak/>
              <w:t xml:space="preserve">during </w:t>
            </w:r>
            <w:proofErr w:type="spellStart"/>
            <w:r w:rsidRPr="00EB4C75">
              <w:rPr>
                <w:rFonts w:eastAsia="Times New Roman" w:cs="Arial"/>
                <w:color w:val="000000"/>
                <w:szCs w:val="24"/>
              </w:rPr>
              <w:t>nonschool</w:t>
            </w:r>
            <w:proofErr w:type="spellEnd"/>
            <w:r w:rsidRPr="00EB4C75">
              <w:rPr>
                <w:rFonts w:eastAsia="Times New Roman" w:cs="Arial"/>
                <w:color w:val="000000"/>
                <w:szCs w:val="24"/>
              </w:rPr>
              <w:t xml:space="preserve"> hours or periods when school is not in session (such as before and after school or during summer recess) that reinforce and complement the regular academic programs of the schools attended by the students served; and</w:t>
            </w:r>
          </w:p>
          <w:p w:rsidR="00CF2E33" w:rsidRPr="00954460" w:rsidRDefault="00CF2E33" w:rsidP="00BA6E14"/>
        </w:tc>
        <w:tc>
          <w:tcPr>
            <w:tcW w:w="6768" w:type="dxa"/>
          </w:tcPr>
          <w:p w:rsidR="00B2465E" w:rsidRPr="00401139" w:rsidRDefault="00B2465E" w:rsidP="00B2465E">
            <w:pPr>
              <w:spacing w:before="100" w:beforeAutospacing="1" w:after="100" w:afterAutospacing="1"/>
              <w:ind w:left="960"/>
              <w:rPr>
                <w:rFonts w:eastAsia="Times New Roman" w:cs="Arial"/>
                <w:color w:val="333333"/>
              </w:rPr>
            </w:pPr>
            <w:r w:rsidRPr="00401139">
              <w:rPr>
                <w:rFonts w:eastAsia="Times New Roman" w:cs="Arial"/>
                <w:color w:val="333333"/>
              </w:rPr>
              <w:lastRenderedPageBreak/>
              <w:t xml:space="preserve">(A) assists students to meet the </w:t>
            </w:r>
            <w:r w:rsidRPr="00E52924">
              <w:rPr>
                <w:rFonts w:eastAsia="Times New Roman" w:cs="Arial"/>
                <w:color w:val="333333"/>
                <w:highlight w:val="yellow"/>
              </w:rPr>
              <w:t>challenging</w:t>
            </w:r>
            <w:r w:rsidRPr="00401139">
              <w:rPr>
                <w:rFonts w:eastAsia="Times New Roman" w:cs="Arial"/>
                <w:color w:val="333333"/>
              </w:rPr>
              <w:t xml:space="preserve"> State academic standards by providing the students with academic enrichment activities and a broad array of other activities </w:t>
            </w:r>
            <w:r w:rsidRPr="001E4156">
              <w:rPr>
                <w:rFonts w:eastAsia="Times New Roman" w:cs="Arial"/>
                <w:color w:val="333333"/>
                <w:highlight w:val="yellow"/>
              </w:rPr>
              <w:t>(such as programs and activities described in subsection (a)(2))</w:t>
            </w:r>
            <w:r w:rsidRPr="00401139">
              <w:rPr>
                <w:rFonts w:eastAsia="Times New Roman" w:cs="Arial"/>
                <w:color w:val="333333"/>
              </w:rPr>
              <w:t xml:space="preserve"> during </w:t>
            </w:r>
            <w:proofErr w:type="spellStart"/>
            <w:r w:rsidRPr="00401139">
              <w:rPr>
                <w:rFonts w:eastAsia="Times New Roman" w:cs="Arial"/>
                <w:color w:val="333333"/>
              </w:rPr>
              <w:t>nonschool</w:t>
            </w:r>
            <w:proofErr w:type="spellEnd"/>
            <w:r w:rsidRPr="00401139">
              <w:rPr>
                <w:rFonts w:eastAsia="Times New Roman" w:cs="Arial"/>
                <w:color w:val="333333"/>
              </w:rPr>
              <w:t xml:space="preserve"> hours or periods when school is not in session (such as before and after school or during summer recess) that— </w:t>
            </w:r>
          </w:p>
          <w:p w:rsidR="00300CAA" w:rsidRPr="00401139" w:rsidRDefault="00300CAA" w:rsidP="00300CAA">
            <w:pPr>
              <w:spacing w:before="100" w:beforeAutospacing="1" w:after="100" w:afterAutospacing="1"/>
              <w:ind w:left="1440" w:firstLine="48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reinforce and complement the regular academic programs of the schools attended by </w:t>
            </w:r>
            <w:r w:rsidRPr="00401139">
              <w:rPr>
                <w:rFonts w:eastAsia="Times New Roman" w:cs="Arial"/>
                <w:color w:val="333333"/>
              </w:rPr>
              <w:lastRenderedPageBreak/>
              <w:t>the students served; and</w:t>
            </w:r>
          </w:p>
          <w:p w:rsidR="00CF2E33" w:rsidRPr="00300CAA" w:rsidRDefault="00300CAA" w:rsidP="00300CAA">
            <w:pPr>
              <w:spacing w:before="100" w:beforeAutospacing="1" w:after="100" w:afterAutospacing="1"/>
              <w:ind w:left="1440" w:firstLine="480"/>
              <w:rPr>
                <w:rFonts w:eastAsia="Times New Roman" w:cs="Arial"/>
                <w:color w:val="333333"/>
              </w:rPr>
            </w:pPr>
            <w:r w:rsidRPr="00401139">
              <w:rPr>
                <w:rFonts w:eastAsia="Times New Roman" w:cs="Arial"/>
                <w:color w:val="333333"/>
              </w:rPr>
              <w:t>“</w:t>
            </w:r>
            <w:r w:rsidRPr="00547F8E">
              <w:rPr>
                <w:rFonts w:eastAsia="Times New Roman" w:cs="Arial"/>
                <w:color w:val="333333"/>
                <w:highlight w:val="yellow"/>
              </w:rPr>
              <w:t>(ii) are targeted to the students’ academic needs and aligned with the instruction students receive during the school day</w:t>
            </w:r>
            <w:r w:rsidRPr="00401139">
              <w:rPr>
                <w:rFonts w:eastAsia="Times New Roman" w:cs="Arial"/>
                <w:color w:val="333333"/>
              </w:rPr>
              <w:t>; and</w:t>
            </w:r>
          </w:p>
        </w:tc>
      </w:tr>
      <w:tr w:rsidR="00CF2E33" w:rsidTr="005F40C7">
        <w:tc>
          <w:tcPr>
            <w:tcW w:w="6408" w:type="dxa"/>
          </w:tcPr>
          <w:p w:rsidR="00FE3372" w:rsidRPr="00EB4C75" w:rsidRDefault="00FE3372" w:rsidP="00FE3372">
            <w:pPr>
              <w:ind w:left="2160"/>
              <w:rPr>
                <w:rFonts w:eastAsia="Times New Roman" w:cs="Arial"/>
                <w:color w:val="000000"/>
                <w:szCs w:val="24"/>
              </w:rPr>
            </w:pPr>
            <w:r w:rsidRPr="00EB4C75">
              <w:rPr>
                <w:rFonts w:eastAsia="Times New Roman" w:cs="Arial"/>
                <w:color w:val="000000"/>
                <w:szCs w:val="24"/>
              </w:rPr>
              <w:lastRenderedPageBreak/>
              <w:t xml:space="preserve">(B) </w:t>
            </w:r>
            <w:proofErr w:type="gramStart"/>
            <w:r w:rsidRPr="00EB4C75">
              <w:rPr>
                <w:rFonts w:eastAsia="Times New Roman" w:cs="Arial"/>
                <w:color w:val="000000"/>
                <w:szCs w:val="24"/>
              </w:rPr>
              <w:t>offers</w:t>
            </w:r>
            <w:proofErr w:type="gramEnd"/>
            <w:r w:rsidRPr="00EB4C75">
              <w:rPr>
                <w:rFonts w:eastAsia="Times New Roman" w:cs="Arial"/>
                <w:color w:val="000000"/>
                <w:szCs w:val="24"/>
              </w:rPr>
              <w:t xml:space="preserve"> families of students served by such center opportunities for literacy and related educational development.</w:t>
            </w:r>
          </w:p>
          <w:p w:rsidR="00CF2E33" w:rsidRPr="00954460" w:rsidRDefault="00CF2E33" w:rsidP="00BA6E14"/>
        </w:tc>
        <w:tc>
          <w:tcPr>
            <w:tcW w:w="6768" w:type="dxa"/>
          </w:tcPr>
          <w:p w:rsidR="00AB672B" w:rsidRPr="00401139" w:rsidRDefault="00AB672B" w:rsidP="00AB672B">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proofErr w:type="gramStart"/>
            <w:r w:rsidRPr="00401139">
              <w:rPr>
                <w:rFonts w:eastAsia="Times New Roman" w:cs="Arial"/>
                <w:color w:val="333333"/>
              </w:rPr>
              <w:t>offers</w:t>
            </w:r>
            <w:proofErr w:type="gramEnd"/>
            <w:r w:rsidRPr="00401139">
              <w:rPr>
                <w:rFonts w:eastAsia="Times New Roman" w:cs="Arial"/>
                <w:color w:val="333333"/>
              </w:rPr>
              <w:t xml:space="preserve"> families of students served by such center opportunities for </w:t>
            </w:r>
            <w:r w:rsidRPr="002D4AF6">
              <w:rPr>
                <w:rFonts w:eastAsia="Times New Roman" w:cs="Arial"/>
                <w:color w:val="333333"/>
                <w:highlight w:val="yellow"/>
              </w:rPr>
              <w:t>active and meaningful engagement in their children’s education, including</w:t>
            </w:r>
            <w:r w:rsidRPr="00401139">
              <w:rPr>
                <w:rFonts w:eastAsia="Times New Roman" w:cs="Arial"/>
                <w:color w:val="333333"/>
              </w:rPr>
              <w:t xml:space="preserve"> opportunities for literacy and related educational development.</w:t>
            </w:r>
          </w:p>
          <w:p w:rsidR="00CF2E33" w:rsidRPr="00954460" w:rsidRDefault="00CF2E33" w:rsidP="00BA6E14"/>
        </w:tc>
      </w:tr>
      <w:tr w:rsidR="00CF2E33" w:rsidTr="005F40C7">
        <w:tc>
          <w:tcPr>
            <w:tcW w:w="6408" w:type="dxa"/>
          </w:tcPr>
          <w:p w:rsidR="00CF2E33" w:rsidRPr="00954460" w:rsidRDefault="00CF2E33" w:rsidP="00BA6E14"/>
        </w:tc>
        <w:tc>
          <w:tcPr>
            <w:tcW w:w="6768" w:type="dxa"/>
          </w:tcPr>
          <w:p w:rsidR="00CF2E33" w:rsidRPr="00954460" w:rsidRDefault="00CF2E33" w:rsidP="00BA6E14"/>
        </w:tc>
      </w:tr>
      <w:tr w:rsidR="00CF2E33" w:rsidTr="005F40C7">
        <w:tc>
          <w:tcPr>
            <w:tcW w:w="6408" w:type="dxa"/>
          </w:tcPr>
          <w:p w:rsidR="0075530F" w:rsidRPr="00EB4C75" w:rsidRDefault="0075530F" w:rsidP="0075530F">
            <w:pPr>
              <w:ind w:left="1440"/>
              <w:rPr>
                <w:rFonts w:eastAsia="Times New Roman" w:cs="Arial"/>
                <w:color w:val="000000"/>
                <w:szCs w:val="24"/>
              </w:rPr>
            </w:pPr>
            <w:r w:rsidRPr="00EB4C75">
              <w:rPr>
                <w:rFonts w:eastAsia="Times New Roman" w:cs="Arial"/>
                <w:color w:val="000000"/>
                <w:szCs w:val="24"/>
              </w:rPr>
              <w:t xml:space="preserve">(2) COVERED PROGRAM- The term covered program' means a program for which — </w:t>
            </w:r>
          </w:p>
          <w:p w:rsidR="0075530F" w:rsidRPr="00EB4C75" w:rsidRDefault="0075530F" w:rsidP="0075530F">
            <w:pPr>
              <w:ind w:left="2160"/>
              <w:rPr>
                <w:rFonts w:eastAsia="Times New Roman" w:cs="Arial"/>
                <w:color w:val="000000"/>
                <w:szCs w:val="24"/>
              </w:rPr>
            </w:pPr>
            <w:r w:rsidRPr="00EB4C75">
              <w:rPr>
                <w:rFonts w:eastAsia="Times New Roman" w:cs="Arial"/>
                <w:color w:val="000000"/>
                <w:szCs w:val="24"/>
              </w:rPr>
              <w:t>(A) the Secretary made a grant under part I of title X (as such part was in effect on the day before the date of enactment of the No Child Left Behind Act of 2001); and</w:t>
            </w:r>
          </w:p>
          <w:p w:rsidR="00CF2E33" w:rsidRPr="00954460" w:rsidRDefault="00CF2E33" w:rsidP="00BA6E14"/>
        </w:tc>
        <w:tc>
          <w:tcPr>
            <w:tcW w:w="6768" w:type="dxa"/>
          </w:tcPr>
          <w:p w:rsidR="00335B1A" w:rsidRDefault="00335B1A" w:rsidP="00335B1A">
            <w:pPr>
              <w:spacing w:before="100" w:beforeAutospacing="1" w:after="100" w:afterAutospacing="1"/>
              <w:ind w:left="480" w:firstLine="480"/>
              <w:rPr>
                <w:rFonts w:eastAsia="Times New Roman" w:cs="Arial"/>
                <w:color w:val="333333"/>
              </w:rPr>
            </w:pPr>
            <w:r w:rsidRPr="00401139">
              <w:rPr>
                <w:rFonts w:eastAsia="Times New Roman" w:cs="Arial"/>
                <w:color w:val="333333"/>
              </w:rPr>
              <w:t xml:space="preserve">(2) COVERED PROGRAM.—The term ‘covered program’ means a program for which— </w:t>
            </w:r>
          </w:p>
          <w:p w:rsidR="00335B1A" w:rsidRPr="00401139" w:rsidRDefault="00335B1A" w:rsidP="008A5AF6">
            <w:pPr>
              <w:spacing w:before="100" w:beforeAutospacing="1" w:after="100" w:afterAutospacing="1"/>
              <w:ind w:left="720" w:firstLine="480"/>
              <w:rPr>
                <w:rFonts w:eastAsia="Times New Roman" w:cs="Arial"/>
                <w:color w:val="333333"/>
              </w:rPr>
            </w:pPr>
            <w:r w:rsidRPr="00401139">
              <w:rPr>
                <w:rFonts w:eastAsia="Times New Roman" w:cs="Arial"/>
                <w:color w:val="333333"/>
              </w:rPr>
              <w:t xml:space="preserve">(A) the Secretary made a grant </w:t>
            </w:r>
            <w:r w:rsidRPr="008A5AF6">
              <w:rPr>
                <w:rFonts w:eastAsia="Times New Roman" w:cs="Arial"/>
                <w:color w:val="333333"/>
                <w:highlight w:val="yellow"/>
              </w:rPr>
              <w:t>under this part</w:t>
            </w:r>
            <w:r w:rsidRPr="00401139">
              <w:rPr>
                <w:rFonts w:eastAsia="Times New Roman" w:cs="Arial"/>
                <w:color w:val="333333"/>
              </w:rPr>
              <w:t xml:space="preserve"> (as this part was in effect on the day before </w:t>
            </w:r>
            <w:r w:rsidRPr="008A5AF6">
              <w:rPr>
                <w:rFonts w:eastAsia="Times New Roman" w:cs="Arial"/>
                <w:color w:val="333333"/>
                <w:highlight w:val="yellow"/>
              </w:rPr>
              <w:t>the effective date of this part under the Every Student Succeeds Act</w:t>
            </w:r>
            <w:r w:rsidRPr="00401139">
              <w:rPr>
                <w:rFonts w:eastAsia="Times New Roman" w:cs="Arial"/>
                <w:color w:val="333333"/>
              </w:rPr>
              <w:t>); and</w:t>
            </w:r>
          </w:p>
          <w:p w:rsidR="00CF2E33" w:rsidRPr="00954460" w:rsidRDefault="00CF2E33" w:rsidP="00BA6E14"/>
        </w:tc>
      </w:tr>
      <w:tr w:rsidR="00CF067C" w:rsidTr="005F40C7">
        <w:tc>
          <w:tcPr>
            <w:tcW w:w="6408" w:type="dxa"/>
          </w:tcPr>
          <w:p w:rsidR="00CF2E33" w:rsidRPr="00EB4C75" w:rsidRDefault="00CF2E33" w:rsidP="00CF2E33">
            <w:pPr>
              <w:ind w:left="2160"/>
              <w:rPr>
                <w:rFonts w:eastAsia="Times New Roman" w:cs="Arial"/>
                <w:color w:val="000000"/>
                <w:szCs w:val="24"/>
              </w:rPr>
            </w:pPr>
            <w:r w:rsidRPr="00EB4C75">
              <w:rPr>
                <w:rFonts w:eastAsia="Times New Roman" w:cs="Arial"/>
                <w:color w:val="000000"/>
                <w:szCs w:val="24"/>
              </w:rPr>
              <w:t xml:space="preserve">(B) </w:t>
            </w:r>
            <w:proofErr w:type="gramStart"/>
            <w:r w:rsidRPr="00EB4C75">
              <w:rPr>
                <w:rFonts w:eastAsia="Times New Roman" w:cs="Arial"/>
                <w:color w:val="000000"/>
                <w:szCs w:val="24"/>
              </w:rPr>
              <w:t>the</w:t>
            </w:r>
            <w:proofErr w:type="gramEnd"/>
            <w:r w:rsidRPr="00EB4C75">
              <w:rPr>
                <w:rFonts w:eastAsia="Times New Roman" w:cs="Arial"/>
                <w:color w:val="000000"/>
                <w:szCs w:val="24"/>
              </w:rPr>
              <w:t xml:space="preserve"> grant period had not ended on that date of enactment.</w:t>
            </w:r>
          </w:p>
          <w:p w:rsidR="00CF067C" w:rsidRPr="00954460" w:rsidRDefault="00CF067C" w:rsidP="00BA6E14"/>
        </w:tc>
        <w:tc>
          <w:tcPr>
            <w:tcW w:w="6768" w:type="dxa"/>
          </w:tcPr>
          <w:p w:rsidR="00DE1BEE" w:rsidRPr="00401139" w:rsidRDefault="00DE1BEE" w:rsidP="00CA199C">
            <w:pPr>
              <w:spacing w:before="100" w:beforeAutospacing="1" w:after="100" w:afterAutospacing="1"/>
              <w:ind w:left="1440"/>
              <w:rPr>
                <w:rFonts w:eastAsia="Times New Roman" w:cs="Arial"/>
                <w:color w:val="333333"/>
              </w:rPr>
            </w:pPr>
            <w:r w:rsidRPr="00401139">
              <w:rPr>
                <w:rFonts w:eastAsia="Times New Roman" w:cs="Arial"/>
                <w:color w:val="333333"/>
              </w:rPr>
              <w:t xml:space="preserve">(B) </w:t>
            </w:r>
            <w:proofErr w:type="gramStart"/>
            <w:r w:rsidRPr="00401139">
              <w:rPr>
                <w:rFonts w:eastAsia="Times New Roman" w:cs="Arial"/>
                <w:color w:val="333333"/>
              </w:rPr>
              <w:t>the</w:t>
            </w:r>
            <w:proofErr w:type="gramEnd"/>
            <w:r w:rsidRPr="00401139">
              <w:rPr>
                <w:rFonts w:eastAsia="Times New Roman" w:cs="Arial"/>
                <w:color w:val="333333"/>
              </w:rPr>
              <w:t xml:space="preserve"> grant period had not ended on that effective date.</w:t>
            </w:r>
          </w:p>
          <w:p w:rsidR="00CF067C" w:rsidRPr="00954460" w:rsidRDefault="00CF067C" w:rsidP="00BA6E14"/>
        </w:tc>
      </w:tr>
      <w:tr w:rsidR="00CF067C" w:rsidTr="005F40C7">
        <w:tc>
          <w:tcPr>
            <w:tcW w:w="6408" w:type="dxa"/>
          </w:tcPr>
          <w:p w:rsidR="00CF2E33" w:rsidRPr="00EB4C75" w:rsidRDefault="00CF2E33" w:rsidP="00CF2E33">
            <w:pPr>
              <w:ind w:left="1440"/>
              <w:rPr>
                <w:rFonts w:eastAsia="Times New Roman" w:cs="Arial"/>
                <w:color w:val="000000"/>
                <w:szCs w:val="24"/>
              </w:rPr>
            </w:pPr>
            <w:r w:rsidRPr="00EB4C75">
              <w:rPr>
                <w:rFonts w:eastAsia="Times New Roman" w:cs="Arial"/>
                <w:color w:val="000000"/>
                <w:szCs w:val="24"/>
              </w:rPr>
              <w:t xml:space="preserve">(3) ELIGIBLE ENTITY- The term eligible </w:t>
            </w:r>
            <w:r w:rsidRPr="00EB4C75">
              <w:rPr>
                <w:rFonts w:eastAsia="Times New Roman" w:cs="Arial"/>
                <w:color w:val="000000"/>
                <w:szCs w:val="24"/>
              </w:rPr>
              <w:lastRenderedPageBreak/>
              <w:t>entity' means a local educational agency, community-based organization, another public or private entity, or a consortium of two or more of such agencies, organizations, or entities.</w:t>
            </w:r>
          </w:p>
          <w:p w:rsidR="00CF067C" w:rsidRPr="00954460" w:rsidRDefault="00CF067C" w:rsidP="00BA6E14"/>
        </w:tc>
        <w:tc>
          <w:tcPr>
            <w:tcW w:w="6768" w:type="dxa"/>
          </w:tcPr>
          <w:p w:rsidR="00CA199C" w:rsidRPr="00401139" w:rsidRDefault="00CA199C" w:rsidP="00CA199C">
            <w:pPr>
              <w:spacing w:before="100" w:beforeAutospacing="1" w:after="100" w:afterAutospacing="1"/>
              <w:ind w:left="480" w:firstLine="480"/>
              <w:rPr>
                <w:rFonts w:eastAsia="Times New Roman" w:cs="Arial"/>
                <w:color w:val="333333"/>
              </w:rPr>
            </w:pPr>
            <w:r w:rsidRPr="00401139">
              <w:rPr>
                <w:rFonts w:eastAsia="Times New Roman" w:cs="Arial"/>
                <w:color w:val="333333"/>
              </w:rPr>
              <w:lastRenderedPageBreak/>
              <w:t xml:space="preserve">(3) ELIGIBLE ENTITY.—The term ‘eligible entity’ </w:t>
            </w:r>
            <w:r w:rsidRPr="00401139">
              <w:rPr>
                <w:rFonts w:eastAsia="Times New Roman" w:cs="Arial"/>
                <w:color w:val="333333"/>
              </w:rPr>
              <w:lastRenderedPageBreak/>
              <w:t>means a local educational agency, community-based organization</w:t>
            </w:r>
            <w:r w:rsidRPr="000F5A03">
              <w:rPr>
                <w:rFonts w:eastAsia="Times New Roman" w:cs="Arial"/>
                <w:color w:val="333333"/>
                <w:highlight w:val="yellow"/>
              </w:rPr>
              <w:t>, Indian tribe or tribal organization (as such terms are defined in section 4 of the Indian Self-Determination and Education Act (</w:t>
            </w:r>
            <w:hyperlink r:id="rId8" w:history="1">
              <w:r w:rsidRPr="000F5A03">
                <w:rPr>
                  <w:rFonts w:eastAsia="Times New Roman" w:cs="Arial"/>
                  <w:color w:val="3366CC"/>
                  <w:highlight w:val="yellow"/>
                  <w:u w:val="single"/>
                </w:rPr>
                <w:t>25 U.S.C. 450b</w:t>
              </w:r>
            </w:hyperlink>
            <w:r w:rsidRPr="000F5A03">
              <w:rPr>
                <w:rFonts w:eastAsia="Times New Roman" w:cs="Arial"/>
                <w:color w:val="333333"/>
                <w:highlight w:val="yellow"/>
              </w:rPr>
              <w:t>)),</w:t>
            </w:r>
            <w:r w:rsidRPr="00401139">
              <w:rPr>
                <w:rFonts w:eastAsia="Times New Roman" w:cs="Arial"/>
                <w:color w:val="333333"/>
              </w:rPr>
              <w:t xml:space="preserve"> another public or private entity, or a consortium of 2 or more such agencies, organizations, or entities.</w:t>
            </w:r>
          </w:p>
          <w:p w:rsidR="00CF067C" w:rsidRPr="00954460" w:rsidRDefault="00CF067C" w:rsidP="00BA6E14"/>
        </w:tc>
      </w:tr>
      <w:tr w:rsidR="00CF067C" w:rsidTr="005F40C7">
        <w:tc>
          <w:tcPr>
            <w:tcW w:w="6408" w:type="dxa"/>
          </w:tcPr>
          <w:p w:rsidR="00CF067C" w:rsidRPr="00954460" w:rsidRDefault="00CF067C" w:rsidP="00013C71">
            <w:pPr>
              <w:ind w:left="1440"/>
            </w:pPr>
          </w:p>
        </w:tc>
        <w:tc>
          <w:tcPr>
            <w:tcW w:w="6768" w:type="dxa"/>
          </w:tcPr>
          <w:p w:rsidR="00644F57" w:rsidRPr="00562990" w:rsidRDefault="00644F57" w:rsidP="00644F57">
            <w:pPr>
              <w:spacing w:before="100" w:beforeAutospacing="1" w:after="100" w:afterAutospacing="1"/>
              <w:ind w:left="480" w:firstLine="480"/>
              <w:rPr>
                <w:rFonts w:eastAsia="Times New Roman" w:cs="Arial"/>
                <w:color w:val="333333"/>
                <w:highlight w:val="yellow"/>
              </w:rPr>
            </w:pPr>
            <w:r w:rsidRPr="00562990">
              <w:rPr>
                <w:rFonts w:eastAsia="Times New Roman" w:cs="Arial"/>
                <w:color w:val="333333"/>
                <w:highlight w:val="yellow"/>
              </w:rPr>
              <w:t xml:space="preserve">(4) EXTERNAL ORGANIZATION.—The term ‘external organization’ means— </w:t>
            </w:r>
          </w:p>
          <w:p w:rsidR="00CF067C" w:rsidRPr="00562990" w:rsidRDefault="00644F57" w:rsidP="00644F57">
            <w:pPr>
              <w:spacing w:before="100" w:beforeAutospacing="1" w:after="100" w:afterAutospacing="1"/>
              <w:ind w:left="960" w:firstLine="480"/>
              <w:rPr>
                <w:rFonts w:eastAsia="Times New Roman" w:cs="Arial"/>
                <w:color w:val="333333"/>
                <w:highlight w:val="yellow"/>
              </w:rPr>
            </w:pPr>
            <w:r w:rsidRPr="00562990">
              <w:rPr>
                <w:rFonts w:eastAsia="Times New Roman" w:cs="Arial"/>
                <w:color w:val="333333"/>
                <w:highlight w:val="yellow"/>
              </w:rPr>
              <w:t>“(A) a nonprofit organization with a record of success in running or working with before and after school (or summer recess) programs and activities; or</w:t>
            </w:r>
          </w:p>
        </w:tc>
      </w:tr>
      <w:tr w:rsidR="00CF067C" w:rsidTr="005F40C7">
        <w:tc>
          <w:tcPr>
            <w:tcW w:w="6408" w:type="dxa"/>
          </w:tcPr>
          <w:p w:rsidR="00CF067C" w:rsidRPr="00954460" w:rsidRDefault="00CF067C" w:rsidP="00BA6E14"/>
        </w:tc>
        <w:tc>
          <w:tcPr>
            <w:tcW w:w="6768" w:type="dxa"/>
          </w:tcPr>
          <w:p w:rsidR="00CF067C" w:rsidRPr="00562990" w:rsidRDefault="00644F57" w:rsidP="00562990">
            <w:pPr>
              <w:spacing w:before="100" w:beforeAutospacing="1" w:after="100" w:afterAutospacing="1"/>
              <w:ind w:left="960" w:firstLine="480"/>
              <w:rPr>
                <w:rFonts w:eastAsia="Times New Roman" w:cs="Arial"/>
                <w:color w:val="333333"/>
                <w:highlight w:val="yellow"/>
              </w:rPr>
            </w:pPr>
            <w:r w:rsidRPr="00562990">
              <w:rPr>
                <w:rFonts w:eastAsia="Times New Roman" w:cs="Arial"/>
                <w:color w:val="333333"/>
                <w:highlight w:val="yellow"/>
              </w:rPr>
              <w:t>(B)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recess) programs and activities.</w:t>
            </w:r>
          </w:p>
        </w:tc>
      </w:tr>
      <w:tr w:rsidR="00890421" w:rsidTr="005F40C7">
        <w:tc>
          <w:tcPr>
            <w:tcW w:w="6408" w:type="dxa"/>
          </w:tcPr>
          <w:p w:rsidR="00890421" w:rsidRPr="00954460" w:rsidRDefault="00890421" w:rsidP="00BA6E14"/>
        </w:tc>
        <w:tc>
          <w:tcPr>
            <w:tcW w:w="6768" w:type="dxa"/>
          </w:tcPr>
          <w:p w:rsidR="00CA5443" w:rsidRPr="00CA5443" w:rsidRDefault="00CA5443" w:rsidP="00CA5443">
            <w:pPr>
              <w:spacing w:before="100" w:beforeAutospacing="1" w:after="100" w:afterAutospacing="1"/>
              <w:ind w:left="480" w:firstLine="480"/>
              <w:rPr>
                <w:rFonts w:eastAsia="Times New Roman" w:cs="Arial"/>
                <w:color w:val="333333"/>
                <w:highlight w:val="yellow"/>
              </w:rPr>
            </w:pPr>
            <w:r w:rsidRPr="00CA5443">
              <w:rPr>
                <w:rFonts w:eastAsia="Times New Roman" w:cs="Arial"/>
                <w:color w:val="333333"/>
                <w:highlight w:val="yellow"/>
              </w:rPr>
              <w:t xml:space="preserve">(5) RIGOROUS PEER-REVIEW PROCESS.—The term ‘rigorous peer-review process’ means a process by which— </w:t>
            </w:r>
          </w:p>
          <w:p w:rsidR="00890421" w:rsidRPr="00CA5443" w:rsidRDefault="00CA5443" w:rsidP="00CA5443">
            <w:pPr>
              <w:spacing w:before="100" w:beforeAutospacing="1" w:after="100" w:afterAutospacing="1"/>
              <w:ind w:left="960" w:firstLine="480"/>
              <w:rPr>
                <w:rFonts w:eastAsia="Times New Roman" w:cs="Arial"/>
                <w:color w:val="333333"/>
              </w:rPr>
            </w:pPr>
            <w:r w:rsidRPr="00CA5443">
              <w:rPr>
                <w:rFonts w:eastAsia="Times New Roman" w:cs="Arial"/>
                <w:color w:val="333333"/>
                <w:highlight w:val="yellow"/>
              </w:rPr>
              <w:t xml:space="preserve">“(A) employees of a State educational agency who are familiar with the programs and activities assisted under this part review all applications that </w:t>
            </w:r>
            <w:r w:rsidRPr="00CA5443">
              <w:rPr>
                <w:rFonts w:eastAsia="Times New Roman" w:cs="Arial"/>
                <w:color w:val="333333"/>
                <w:highlight w:val="yellow"/>
              </w:rPr>
              <w:lastRenderedPageBreak/>
              <w:t>the State receives for awards under this part for completeness and applicant eligibility</w:t>
            </w:r>
            <w:r w:rsidRPr="00401139">
              <w:rPr>
                <w:rFonts w:eastAsia="Times New Roman" w:cs="Arial"/>
                <w:color w:val="333333"/>
              </w:rPr>
              <w:t>;</w:t>
            </w:r>
          </w:p>
        </w:tc>
      </w:tr>
      <w:tr w:rsidR="00890421" w:rsidTr="005F40C7">
        <w:tc>
          <w:tcPr>
            <w:tcW w:w="6408" w:type="dxa"/>
          </w:tcPr>
          <w:p w:rsidR="00890421" w:rsidRPr="00954460" w:rsidRDefault="00890421" w:rsidP="00BA6E14"/>
        </w:tc>
        <w:tc>
          <w:tcPr>
            <w:tcW w:w="6768" w:type="dxa"/>
          </w:tcPr>
          <w:p w:rsidR="005C43B2" w:rsidRPr="005C43B2" w:rsidRDefault="005C43B2" w:rsidP="005C43B2">
            <w:pPr>
              <w:spacing w:before="100" w:beforeAutospacing="1" w:after="100" w:afterAutospacing="1"/>
              <w:ind w:left="960" w:firstLine="480"/>
              <w:rPr>
                <w:rFonts w:eastAsia="Times New Roman" w:cs="Arial"/>
                <w:color w:val="333333"/>
                <w:highlight w:val="yellow"/>
              </w:rPr>
            </w:pPr>
            <w:r w:rsidRPr="005C43B2">
              <w:rPr>
                <w:rFonts w:eastAsia="Times New Roman" w:cs="Arial"/>
                <w:color w:val="333333"/>
                <w:highlight w:val="yellow"/>
              </w:rPr>
              <w:t xml:space="preserve">(B) the State educational agency selects peer reviewers for such applications, who shall— </w:t>
            </w:r>
          </w:p>
          <w:p w:rsidR="005C43B2" w:rsidRPr="005C43B2" w:rsidRDefault="005C43B2" w:rsidP="005C43B2">
            <w:pPr>
              <w:spacing w:before="100" w:beforeAutospacing="1" w:after="100" w:afterAutospacing="1"/>
              <w:ind w:left="1440" w:firstLine="480"/>
              <w:rPr>
                <w:rFonts w:eastAsia="Times New Roman" w:cs="Arial"/>
                <w:color w:val="333333"/>
                <w:highlight w:val="yellow"/>
              </w:rPr>
            </w:pPr>
            <w:r w:rsidRPr="005C43B2">
              <w:rPr>
                <w:rFonts w:eastAsia="Times New Roman" w:cs="Arial"/>
                <w:color w:val="333333"/>
                <w:highlight w:val="yellow"/>
              </w:rPr>
              <w:t>(</w:t>
            </w:r>
            <w:proofErr w:type="spellStart"/>
            <w:r w:rsidRPr="005C43B2">
              <w:rPr>
                <w:rFonts w:eastAsia="Times New Roman" w:cs="Arial"/>
                <w:color w:val="333333"/>
                <w:highlight w:val="yellow"/>
              </w:rPr>
              <w:t>i</w:t>
            </w:r>
            <w:proofErr w:type="spellEnd"/>
            <w:r w:rsidRPr="005C43B2">
              <w:rPr>
                <w:rFonts w:eastAsia="Times New Roman" w:cs="Arial"/>
                <w:color w:val="333333"/>
                <w:highlight w:val="yellow"/>
              </w:rPr>
              <w:t>) be selected for their expertise in providing effective academic, enrichment, youth development, and related services to children; and</w:t>
            </w:r>
          </w:p>
          <w:p w:rsidR="00890421" w:rsidRPr="00954460" w:rsidRDefault="005C43B2" w:rsidP="005C43B2">
            <w:pPr>
              <w:spacing w:before="100" w:beforeAutospacing="1" w:after="100" w:afterAutospacing="1"/>
              <w:ind w:left="1440" w:firstLine="480"/>
            </w:pPr>
            <w:r w:rsidRPr="005C43B2">
              <w:rPr>
                <w:rFonts w:eastAsia="Times New Roman" w:cs="Arial"/>
                <w:color w:val="333333"/>
                <w:highlight w:val="yellow"/>
              </w:rPr>
              <w:t>“(ii) not include any applicant, or representative of an applicant, that has submitted an application under this part for the current application period; and</w:t>
            </w:r>
          </w:p>
        </w:tc>
      </w:tr>
      <w:tr w:rsidR="00562990" w:rsidTr="005F40C7">
        <w:tc>
          <w:tcPr>
            <w:tcW w:w="6408" w:type="dxa"/>
          </w:tcPr>
          <w:p w:rsidR="00562990" w:rsidRPr="00954460" w:rsidRDefault="00562990" w:rsidP="00BA6E14"/>
        </w:tc>
        <w:tc>
          <w:tcPr>
            <w:tcW w:w="6768" w:type="dxa"/>
          </w:tcPr>
          <w:p w:rsidR="00562990" w:rsidRPr="005C43B2" w:rsidRDefault="005C43B2" w:rsidP="005C43B2">
            <w:pPr>
              <w:spacing w:before="100" w:beforeAutospacing="1" w:after="100" w:afterAutospacing="1"/>
              <w:ind w:left="720" w:firstLine="480"/>
              <w:rPr>
                <w:rFonts w:eastAsia="Times New Roman" w:cs="Arial"/>
                <w:color w:val="333333"/>
              </w:rPr>
            </w:pPr>
            <w:r>
              <w:tab/>
            </w:r>
            <w:r w:rsidRPr="005C43B2">
              <w:rPr>
                <w:rFonts w:eastAsia="Times New Roman" w:cs="Arial"/>
                <w:color w:val="333333"/>
                <w:highlight w:val="yellow"/>
              </w:rPr>
              <w:t xml:space="preserve">(C) </w:t>
            </w:r>
            <w:proofErr w:type="gramStart"/>
            <w:r w:rsidRPr="005C43B2">
              <w:rPr>
                <w:rFonts w:eastAsia="Times New Roman" w:cs="Arial"/>
                <w:color w:val="333333"/>
                <w:highlight w:val="yellow"/>
              </w:rPr>
              <w:t>the</w:t>
            </w:r>
            <w:proofErr w:type="gramEnd"/>
            <w:r w:rsidRPr="005C43B2">
              <w:rPr>
                <w:rFonts w:eastAsia="Times New Roman" w:cs="Arial"/>
                <w:color w:val="333333"/>
                <w:highlight w:val="yellow"/>
              </w:rPr>
              <w:t xml:space="preserve"> peer reviewers described in subparagraph (B) review and rate the applications to determine the extent to which the applications meet the requirements under sections 4204(b) and 4205.</w:t>
            </w:r>
          </w:p>
        </w:tc>
      </w:tr>
      <w:tr w:rsidR="00562990" w:rsidTr="005F40C7">
        <w:tc>
          <w:tcPr>
            <w:tcW w:w="6408" w:type="dxa"/>
          </w:tcPr>
          <w:p w:rsidR="00013C71" w:rsidRPr="00EB4C75" w:rsidRDefault="00013C71" w:rsidP="00013C71">
            <w:pPr>
              <w:ind w:left="1440"/>
              <w:rPr>
                <w:rFonts w:eastAsia="Times New Roman" w:cs="Arial"/>
                <w:color w:val="000000"/>
                <w:szCs w:val="24"/>
              </w:rPr>
            </w:pPr>
            <w:r w:rsidRPr="00EB4C75">
              <w:rPr>
                <w:rFonts w:eastAsia="Times New Roman" w:cs="Arial"/>
                <w:color w:val="000000"/>
                <w:szCs w:val="24"/>
              </w:rPr>
              <w:t>(4) STATE- The term State' means each of the 50 States, the District of Columbia, and the Commonwealth of Puerto Rico.</w:t>
            </w:r>
          </w:p>
          <w:p w:rsidR="00562990" w:rsidRPr="00954460" w:rsidRDefault="00562990" w:rsidP="00BA6E14"/>
        </w:tc>
        <w:tc>
          <w:tcPr>
            <w:tcW w:w="6768" w:type="dxa"/>
          </w:tcPr>
          <w:p w:rsidR="00013C71" w:rsidRPr="00401139" w:rsidRDefault="00013C71" w:rsidP="00013C71">
            <w:pPr>
              <w:spacing w:before="100" w:beforeAutospacing="1" w:after="100" w:afterAutospacing="1"/>
              <w:ind w:left="720"/>
              <w:rPr>
                <w:rFonts w:eastAsia="Times New Roman" w:cs="Arial"/>
                <w:color w:val="333333"/>
              </w:rPr>
            </w:pPr>
            <w:r w:rsidRPr="00401139">
              <w:rPr>
                <w:rFonts w:eastAsia="Times New Roman" w:cs="Arial"/>
                <w:color w:val="333333"/>
              </w:rPr>
              <w:t>(6) STATE.—The term ‘State’ means each of the 50 States, the District of Columbia, and the Commonwealth of Puerto Rico.</w:t>
            </w:r>
          </w:p>
          <w:p w:rsidR="00562990" w:rsidRPr="00954460" w:rsidRDefault="00562990" w:rsidP="00013C71">
            <w:pPr>
              <w:tabs>
                <w:tab w:val="left" w:pos="1698"/>
              </w:tabs>
            </w:pPr>
          </w:p>
        </w:tc>
      </w:tr>
      <w:tr w:rsidR="00890421" w:rsidTr="005F40C7">
        <w:tc>
          <w:tcPr>
            <w:tcW w:w="6408" w:type="dxa"/>
          </w:tcPr>
          <w:p w:rsidR="00890421" w:rsidRPr="00954460" w:rsidRDefault="00890421" w:rsidP="00BA6E14"/>
        </w:tc>
        <w:tc>
          <w:tcPr>
            <w:tcW w:w="6768" w:type="dxa"/>
          </w:tcPr>
          <w:p w:rsidR="00890421" w:rsidRPr="00954460" w:rsidRDefault="00890421" w:rsidP="00BA6E14"/>
        </w:tc>
      </w:tr>
      <w:tr w:rsidR="00890421" w:rsidTr="005F40C7">
        <w:tc>
          <w:tcPr>
            <w:tcW w:w="6408" w:type="dxa"/>
          </w:tcPr>
          <w:p w:rsidR="00890421" w:rsidRPr="00954460" w:rsidRDefault="00890421" w:rsidP="00BA6E14"/>
        </w:tc>
        <w:tc>
          <w:tcPr>
            <w:tcW w:w="6768" w:type="dxa"/>
          </w:tcPr>
          <w:p w:rsidR="00890421" w:rsidRPr="00954460" w:rsidRDefault="00890421" w:rsidP="00BA6E14"/>
        </w:tc>
      </w:tr>
      <w:tr w:rsidR="00CF067C" w:rsidTr="005F40C7">
        <w:tc>
          <w:tcPr>
            <w:tcW w:w="6408" w:type="dxa"/>
          </w:tcPr>
          <w:p w:rsidR="00DE41C8" w:rsidRPr="00EB4C75" w:rsidRDefault="00DE41C8" w:rsidP="00DE41C8">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4202. ALLOTMENTS TO STATES.</w:t>
            </w:r>
          </w:p>
          <w:p w:rsidR="00DE41C8" w:rsidRPr="00EB4C75" w:rsidRDefault="00DE41C8" w:rsidP="00DE41C8">
            <w:pPr>
              <w:ind w:left="720"/>
              <w:rPr>
                <w:rFonts w:eastAsia="Times New Roman" w:cs="Arial"/>
                <w:color w:val="000000"/>
                <w:szCs w:val="24"/>
              </w:rPr>
            </w:pPr>
            <w:r w:rsidRPr="00EB4C75">
              <w:rPr>
                <w:rFonts w:eastAsia="Times New Roman" w:cs="Arial"/>
                <w:color w:val="000000"/>
                <w:szCs w:val="24"/>
              </w:rPr>
              <w:t xml:space="preserve">(a) RESERVATION- From the funds appropriated under section 4206 for any fiscal year, the </w:t>
            </w:r>
            <w:r w:rsidRPr="00EB4C75">
              <w:rPr>
                <w:rFonts w:eastAsia="Times New Roman" w:cs="Arial"/>
                <w:color w:val="000000"/>
                <w:szCs w:val="24"/>
              </w:rPr>
              <w:lastRenderedPageBreak/>
              <w:t xml:space="preserve">Secretary shall reserve — </w:t>
            </w:r>
          </w:p>
          <w:p w:rsidR="00CF067C" w:rsidRPr="00954460" w:rsidRDefault="00CF067C" w:rsidP="00BA6E14"/>
        </w:tc>
        <w:tc>
          <w:tcPr>
            <w:tcW w:w="6768" w:type="dxa"/>
          </w:tcPr>
          <w:p w:rsidR="00D47318" w:rsidRDefault="00D47318" w:rsidP="00BA6E14">
            <w:pPr>
              <w:rPr>
                <w:rFonts w:eastAsia="Times New Roman" w:cs="Arial"/>
                <w:b/>
                <w:caps/>
                <w:color w:val="0000FF"/>
              </w:rPr>
            </w:pPr>
            <w:r w:rsidRPr="00D47318">
              <w:rPr>
                <w:rFonts w:eastAsia="Times New Roman" w:cs="Arial"/>
                <w:b/>
                <w:color w:val="0000FF"/>
              </w:rPr>
              <w:lastRenderedPageBreak/>
              <w:t xml:space="preserve">SEC. 4202. </w:t>
            </w:r>
            <w:r w:rsidRPr="00D47318">
              <w:rPr>
                <w:rFonts w:eastAsia="Times New Roman" w:cs="Arial"/>
                <w:b/>
                <w:caps/>
                <w:color w:val="0000FF"/>
              </w:rPr>
              <w:t>Allotments to states</w:t>
            </w:r>
          </w:p>
          <w:p w:rsidR="00D47318" w:rsidRPr="00D47318" w:rsidRDefault="00D47318" w:rsidP="00D47318">
            <w:pPr>
              <w:spacing w:before="100" w:beforeAutospacing="1" w:after="100" w:afterAutospacing="1"/>
              <w:ind w:firstLine="480"/>
              <w:rPr>
                <w:rFonts w:eastAsia="Times New Roman" w:cs="Arial"/>
                <w:color w:val="333333"/>
              </w:rPr>
            </w:pPr>
            <w:r w:rsidRPr="00401139">
              <w:rPr>
                <w:rFonts w:eastAsia="Times New Roman" w:cs="Arial"/>
                <w:color w:val="333333"/>
              </w:rPr>
              <w:t xml:space="preserve">(a) </w:t>
            </w:r>
            <w:r w:rsidRPr="00D47318">
              <w:rPr>
                <w:rFonts w:eastAsia="Times New Roman" w:cs="Arial"/>
                <w:b/>
                <w:caps/>
                <w:color w:val="0000FF"/>
                <w:spacing w:val="15"/>
              </w:rPr>
              <w:t>Reservation</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From the funds appropriated under section 4206 for any fiscal year, the Secretary shall </w:t>
            </w:r>
            <w:r w:rsidRPr="00401139">
              <w:rPr>
                <w:rFonts w:eastAsia="Times New Roman" w:cs="Arial"/>
                <w:color w:val="333333"/>
              </w:rPr>
              <w:lastRenderedPageBreak/>
              <w:t xml:space="preserve">reserve— </w:t>
            </w:r>
          </w:p>
        </w:tc>
      </w:tr>
      <w:tr w:rsidR="00A917D5" w:rsidTr="005F40C7">
        <w:tc>
          <w:tcPr>
            <w:tcW w:w="6408" w:type="dxa"/>
          </w:tcPr>
          <w:p w:rsidR="00DE41C8" w:rsidRPr="00EB4C75" w:rsidRDefault="00DE41C8" w:rsidP="00DE41C8">
            <w:pPr>
              <w:ind w:left="1440"/>
              <w:rPr>
                <w:rFonts w:eastAsia="Times New Roman" w:cs="Arial"/>
                <w:color w:val="000000"/>
                <w:szCs w:val="24"/>
              </w:rPr>
            </w:pPr>
            <w:r w:rsidRPr="00EB4C75">
              <w:rPr>
                <w:rFonts w:eastAsia="Times New Roman" w:cs="Arial"/>
                <w:color w:val="000000"/>
                <w:szCs w:val="24"/>
              </w:rPr>
              <w:lastRenderedPageBreak/>
              <w:t>(1) such amount as may be necessary to make continuation awards to grant recipients under covered programs (under the terms of those grants);</w:t>
            </w:r>
          </w:p>
          <w:p w:rsidR="00A917D5" w:rsidRPr="00954460" w:rsidRDefault="00A917D5" w:rsidP="00BA6E14"/>
        </w:tc>
        <w:tc>
          <w:tcPr>
            <w:tcW w:w="6768" w:type="dxa"/>
          </w:tcPr>
          <w:p w:rsidR="00A917D5" w:rsidRPr="00954460" w:rsidRDefault="00D47318" w:rsidP="00D47318">
            <w:pPr>
              <w:ind w:left="1440"/>
            </w:pPr>
            <w:r w:rsidRPr="00401139">
              <w:rPr>
                <w:rFonts w:eastAsia="Times New Roman" w:cs="Arial"/>
                <w:color w:val="333333"/>
              </w:rPr>
              <w:t xml:space="preserve">(1) such amounts as may be necessary to make continuation awards to </w:t>
            </w:r>
            <w:proofErr w:type="spellStart"/>
            <w:r w:rsidRPr="00D47318">
              <w:rPr>
                <w:rFonts w:eastAsia="Times New Roman" w:cs="Arial"/>
                <w:color w:val="333333"/>
                <w:highlight w:val="yellow"/>
              </w:rPr>
              <w:t>sub</w:t>
            </w:r>
            <w:r w:rsidRPr="00401139">
              <w:rPr>
                <w:rFonts w:eastAsia="Times New Roman" w:cs="Arial"/>
                <w:color w:val="333333"/>
              </w:rPr>
              <w:t>grant</w:t>
            </w:r>
            <w:proofErr w:type="spellEnd"/>
            <w:r w:rsidRPr="00401139">
              <w:rPr>
                <w:rFonts w:eastAsia="Times New Roman" w:cs="Arial"/>
                <w:color w:val="333333"/>
              </w:rPr>
              <w:t xml:space="preserve"> recipients under covered programs (under the terms of those grants);</w:t>
            </w:r>
          </w:p>
        </w:tc>
      </w:tr>
      <w:tr w:rsidR="00954460" w:rsidTr="005F40C7">
        <w:tc>
          <w:tcPr>
            <w:tcW w:w="6408" w:type="dxa"/>
          </w:tcPr>
          <w:p w:rsidR="00DE41C8" w:rsidRPr="00EB4C75" w:rsidRDefault="00DE41C8" w:rsidP="00DE41C8">
            <w:pPr>
              <w:ind w:left="1440"/>
              <w:rPr>
                <w:rFonts w:eastAsia="Times New Roman" w:cs="Arial"/>
                <w:color w:val="000000"/>
                <w:szCs w:val="24"/>
              </w:rPr>
            </w:pPr>
            <w:r w:rsidRPr="00EB4C75">
              <w:rPr>
                <w:rFonts w:eastAsia="Times New Roman" w:cs="Arial"/>
                <w:color w:val="000000"/>
                <w:szCs w:val="24"/>
              </w:rPr>
              <w:t>(2) not more than 1 percent for national activities, which the Secretary may carry out directly or through grants and contracts, such as providing technical assistance to eligible entities carrying out programs under this part or conducting a national evaluation; and</w:t>
            </w:r>
          </w:p>
          <w:p w:rsidR="00954460" w:rsidRPr="00954460" w:rsidRDefault="00954460" w:rsidP="00BA6E14"/>
        </w:tc>
        <w:tc>
          <w:tcPr>
            <w:tcW w:w="6768" w:type="dxa"/>
          </w:tcPr>
          <w:p w:rsidR="00954460" w:rsidRPr="00212A45" w:rsidRDefault="00212A45" w:rsidP="00212A45">
            <w:pPr>
              <w:spacing w:before="100" w:beforeAutospacing="1" w:after="100" w:afterAutospacing="1"/>
              <w:ind w:left="1440"/>
              <w:rPr>
                <w:rFonts w:eastAsia="Times New Roman" w:cs="Arial"/>
                <w:color w:val="333333"/>
              </w:rPr>
            </w:pPr>
            <w:r w:rsidRPr="00401139">
              <w:rPr>
                <w:rFonts w:eastAsia="Times New Roman" w:cs="Arial"/>
                <w:color w:val="333333"/>
              </w:rPr>
              <w:t>(2) not more than 1 percent for national activities, which the Secretary may carry out directly or through grants and contracts, such as providing technical assistance to eligible entities carrying out programs under this part or conducting a national evaluation; and</w:t>
            </w:r>
          </w:p>
        </w:tc>
      </w:tr>
      <w:tr w:rsidR="00C535ED"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(3) not more than 1 percent for payments to the outlying areas and the Bureau of Indian Affairs, to be allotted in accordance with their respective needs for assistance under this part, as determined by the Secretary, to enable the outlying areas and the Bureau to carry out the purpose of this part.</w:t>
            </w:r>
          </w:p>
          <w:p w:rsidR="00C535ED" w:rsidRPr="00954460" w:rsidRDefault="00C535ED" w:rsidP="00BA6E14"/>
        </w:tc>
        <w:tc>
          <w:tcPr>
            <w:tcW w:w="6768" w:type="dxa"/>
          </w:tcPr>
          <w:p w:rsidR="00E95531" w:rsidRPr="00401139" w:rsidRDefault="00E95531" w:rsidP="00E95531">
            <w:pPr>
              <w:spacing w:before="100" w:beforeAutospacing="1" w:after="100" w:afterAutospacing="1"/>
              <w:ind w:left="1440"/>
              <w:rPr>
                <w:rFonts w:eastAsia="Times New Roman" w:cs="Arial"/>
                <w:color w:val="333333"/>
              </w:rPr>
            </w:pPr>
            <w:r w:rsidRPr="00401139">
              <w:rPr>
                <w:rFonts w:eastAsia="Times New Roman" w:cs="Arial"/>
                <w:color w:val="333333"/>
              </w:rPr>
              <w:t>(3) not more than 1 percent for payments to the outlying areas and the Bureau of Indian Education, to be allotted in accordance with their respective needs for assistance under this part, as determined by the Secretary, to enable the outlying areas and the Bureau to carry out the purpose of this part.</w:t>
            </w:r>
          </w:p>
          <w:p w:rsidR="00C535ED" w:rsidRPr="00954460" w:rsidRDefault="00C535ED" w:rsidP="00BA6E14"/>
        </w:tc>
      </w:tr>
      <w:tr w:rsidR="00C535ED" w:rsidTr="005F40C7">
        <w:tc>
          <w:tcPr>
            <w:tcW w:w="6408" w:type="dxa"/>
          </w:tcPr>
          <w:p w:rsidR="00C535ED" w:rsidRPr="00954460" w:rsidRDefault="00CF067C" w:rsidP="00CF067C">
            <w:pPr>
              <w:ind w:left="720"/>
            </w:pPr>
            <w:r w:rsidRPr="00EB4C75">
              <w:rPr>
                <w:rFonts w:eastAsia="Times New Roman" w:cs="Arial"/>
                <w:color w:val="000000"/>
                <w:szCs w:val="24"/>
              </w:rPr>
              <w:t>(b) STATE ALLOTMENTS-</w:t>
            </w:r>
          </w:p>
        </w:tc>
        <w:tc>
          <w:tcPr>
            <w:tcW w:w="6768" w:type="dxa"/>
          </w:tcPr>
          <w:p w:rsidR="00C535ED" w:rsidRPr="00C2008E" w:rsidRDefault="00C2008E" w:rsidP="00C2008E">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C2008E">
              <w:rPr>
                <w:rFonts w:eastAsia="Times New Roman" w:cs="Arial"/>
                <w:b/>
                <w:caps/>
                <w:color w:val="0000FF"/>
                <w:spacing w:val="15"/>
              </w:rPr>
              <w:t>State allotments</w:t>
            </w:r>
            <w:r w:rsidRPr="00C2008E">
              <w:rPr>
                <w:rFonts w:eastAsia="Times New Roman" w:cs="Arial"/>
                <w:color w:val="0000FF"/>
              </w:rPr>
              <w:t xml:space="preserve"> </w:t>
            </w:r>
            <w:r w:rsidRPr="00401139">
              <w:rPr>
                <w:rFonts w:eastAsia="Times New Roman" w:cs="Arial"/>
                <w:color w:val="333333"/>
              </w:rPr>
              <w:t xml:space="preserve">— </w:t>
            </w:r>
          </w:p>
        </w:tc>
      </w:tr>
      <w:tr w:rsidR="00C535ED"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 xml:space="preserve">(1) DETERMINATION- From the funds appropriated under section 4206 for any fiscal year and remaining after the Secretary makes reservations under subsection (a), </w:t>
            </w:r>
            <w:r w:rsidRPr="00EB4C75">
              <w:rPr>
                <w:rFonts w:eastAsia="Times New Roman" w:cs="Arial"/>
                <w:color w:val="000000"/>
                <w:szCs w:val="24"/>
              </w:rPr>
              <w:lastRenderedPageBreak/>
              <w:t>the Secretary shall allot to each State for the fiscal year an amount that bears the same relationship to the remainder as the amount 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States under this subsection.</w:t>
            </w:r>
          </w:p>
          <w:p w:rsidR="00C535ED" w:rsidRPr="00954460" w:rsidRDefault="00C535ED" w:rsidP="00BA6E14"/>
        </w:tc>
        <w:tc>
          <w:tcPr>
            <w:tcW w:w="6768" w:type="dxa"/>
          </w:tcPr>
          <w:p w:rsidR="00D51691" w:rsidRPr="00401139" w:rsidRDefault="00D51691" w:rsidP="004A4E15">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(1) DETERMINATION.—From the funds appropriated under section 4206 for any fiscal year and remaining after the Secretary makes reservations under subsection (a), the Secretary shall allot to each State </w:t>
            </w:r>
            <w:r w:rsidRPr="00401139">
              <w:rPr>
                <w:rFonts w:eastAsia="Times New Roman" w:cs="Arial"/>
                <w:color w:val="333333"/>
              </w:rPr>
              <w:lastRenderedPageBreak/>
              <w:t>for the fiscal year an amount that bears the same relationship to the remainder as the amount 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States under this subsection.</w:t>
            </w:r>
          </w:p>
          <w:p w:rsidR="00C535ED" w:rsidRPr="00954460" w:rsidRDefault="00C535ED" w:rsidP="00D51691">
            <w:pPr>
              <w:spacing w:before="100" w:beforeAutospacing="1" w:after="100" w:afterAutospacing="1"/>
              <w:ind w:firstLine="480"/>
            </w:pPr>
          </w:p>
        </w:tc>
      </w:tr>
      <w:tr w:rsidR="000A7ADF"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lastRenderedPageBreak/>
              <w:t>(2) REALLOTMENT OF UNUSED FUNDS- If a State does not receive an allotment under this part for a fiscal year, the Secretary shall reallot the amount of the State's allotment to the remaining States in accordance with this section.</w:t>
            </w:r>
          </w:p>
          <w:p w:rsidR="000A7ADF" w:rsidRPr="00954460" w:rsidRDefault="000A7ADF" w:rsidP="00BA6E14"/>
        </w:tc>
        <w:tc>
          <w:tcPr>
            <w:tcW w:w="6768" w:type="dxa"/>
          </w:tcPr>
          <w:p w:rsidR="004A4E15" w:rsidRPr="00401139" w:rsidRDefault="004A4E15" w:rsidP="004A4E15">
            <w:pPr>
              <w:spacing w:before="100" w:beforeAutospacing="1" w:after="100" w:afterAutospacing="1"/>
              <w:ind w:left="720"/>
              <w:rPr>
                <w:rFonts w:eastAsia="Times New Roman" w:cs="Arial"/>
                <w:color w:val="333333"/>
              </w:rPr>
            </w:pPr>
            <w:r w:rsidRPr="00401139">
              <w:rPr>
                <w:rFonts w:eastAsia="Times New Roman" w:cs="Arial"/>
                <w:color w:val="333333"/>
              </w:rPr>
              <w:t>(2) REALLOTMENT OF UNUSED FUNDS.—If a State does not receive an allotment under this part for a fiscal year, the Secretary shall reallot the amount of the State’s allotment to the remaining States in accordance with this part.</w:t>
            </w:r>
          </w:p>
          <w:p w:rsidR="000A7ADF" w:rsidRPr="00954460" w:rsidRDefault="000A7ADF" w:rsidP="00BA6E14"/>
        </w:tc>
      </w:tr>
      <w:tr w:rsidR="000A7ADF" w:rsidTr="005F40C7">
        <w:tc>
          <w:tcPr>
            <w:tcW w:w="6408" w:type="dxa"/>
          </w:tcPr>
          <w:p w:rsidR="000A7ADF" w:rsidRPr="00954460" w:rsidRDefault="000A7ADF" w:rsidP="00BA6E14"/>
        </w:tc>
        <w:tc>
          <w:tcPr>
            <w:tcW w:w="6768" w:type="dxa"/>
          </w:tcPr>
          <w:p w:rsidR="000A7ADF" w:rsidRPr="00954460" w:rsidRDefault="000A7ADF" w:rsidP="00BA6E14"/>
        </w:tc>
      </w:tr>
      <w:tr w:rsidR="000A7ADF" w:rsidTr="005F40C7">
        <w:tc>
          <w:tcPr>
            <w:tcW w:w="6408" w:type="dxa"/>
          </w:tcPr>
          <w:p w:rsidR="00CF067C" w:rsidRPr="00EB4C75" w:rsidRDefault="00CF067C" w:rsidP="00CF067C">
            <w:pPr>
              <w:ind w:left="720"/>
              <w:rPr>
                <w:rFonts w:eastAsia="Times New Roman" w:cs="Arial"/>
                <w:color w:val="000000"/>
                <w:szCs w:val="24"/>
              </w:rPr>
            </w:pPr>
            <w:r w:rsidRPr="00EB4C75">
              <w:rPr>
                <w:rFonts w:eastAsia="Times New Roman" w:cs="Arial"/>
                <w:color w:val="000000"/>
                <w:szCs w:val="24"/>
              </w:rPr>
              <w:t>(c) STATE USE OF FUNDS-</w:t>
            </w:r>
          </w:p>
          <w:p w:rsidR="000A7ADF" w:rsidRPr="00954460" w:rsidRDefault="000A7ADF" w:rsidP="00BA6E14"/>
        </w:tc>
        <w:tc>
          <w:tcPr>
            <w:tcW w:w="6768" w:type="dxa"/>
          </w:tcPr>
          <w:p w:rsidR="0042571E" w:rsidRPr="00EB4C75" w:rsidRDefault="0042571E" w:rsidP="0042571E">
            <w:pPr>
              <w:ind w:left="720"/>
              <w:rPr>
                <w:rFonts w:eastAsia="Times New Roman" w:cs="Arial"/>
                <w:color w:val="000000"/>
                <w:szCs w:val="24"/>
              </w:rPr>
            </w:pPr>
            <w:r w:rsidRPr="00EB4C75">
              <w:rPr>
                <w:rFonts w:eastAsia="Times New Roman" w:cs="Arial"/>
                <w:color w:val="000000"/>
                <w:szCs w:val="24"/>
              </w:rPr>
              <w:t xml:space="preserve">(c) </w:t>
            </w:r>
            <w:r w:rsidRPr="00410DE9">
              <w:rPr>
                <w:rFonts w:eastAsia="Times New Roman" w:cs="Arial"/>
                <w:b/>
                <w:color w:val="0000FF"/>
                <w:szCs w:val="24"/>
              </w:rPr>
              <w:t>STATE USE OF FUNDS</w:t>
            </w:r>
            <w:r w:rsidRPr="0042571E">
              <w:rPr>
                <w:rFonts w:eastAsia="Times New Roman" w:cs="Arial"/>
                <w:color w:val="0000FF"/>
                <w:szCs w:val="24"/>
              </w:rPr>
              <w:t xml:space="preserve"> </w:t>
            </w:r>
            <w:r w:rsidRPr="00EB4C75">
              <w:rPr>
                <w:rFonts w:eastAsia="Times New Roman" w:cs="Arial"/>
                <w:color w:val="000000"/>
                <w:szCs w:val="24"/>
              </w:rPr>
              <w:t>-</w:t>
            </w:r>
          </w:p>
          <w:p w:rsidR="000A7ADF" w:rsidRPr="00954460" w:rsidRDefault="000A7ADF" w:rsidP="00BA6E14"/>
        </w:tc>
      </w:tr>
      <w:tr w:rsidR="000A7ADF"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 xml:space="preserve">(1) IN GENERAL- Each State that receives an allotment under this part shall reserve not less than </w:t>
            </w:r>
            <w:r w:rsidRPr="00410DE9">
              <w:rPr>
                <w:rFonts w:eastAsia="Times New Roman" w:cs="Arial"/>
                <w:color w:val="000000"/>
                <w:szCs w:val="24"/>
                <w:highlight w:val="cyan"/>
              </w:rPr>
              <w:t>95</w:t>
            </w:r>
            <w:r w:rsidRPr="00EB4C75">
              <w:rPr>
                <w:rFonts w:eastAsia="Times New Roman" w:cs="Arial"/>
                <w:color w:val="000000"/>
                <w:szCs w:val="24"/>
              </w:rPr>
              <w:t xml:space="preserve"> percent of the amount allotted to such State under subsection (b), for each fiscal year for awards to eligible entities under section 4204.</w:t>
            </w:r>
          </w:p>
          <w:p w:rsidR="000A7ADF" w:rsidRPr="00954460" w:rsidRDefault="000A7ADF" w:rsidP="00BA6E14"/>
        </w:tc>
        <w:tc>
          <w:tcPr>
            <w:tcW w:w="6768" w:type="dxa"/>
          </w:tcPr>
          <w:p w:rsidR="0042571E" w:rsidRPr="00401139" w:rsidRDefault="0042571E" w:rsidP="0042571E">
            <w:pPr>
              <w:spacing w:before="100" w:beforeAutospacing="1" w:after="100" w:afterAutospacing="1"/>
              <w:ind w:left="720"/>
              <w:rPr>
                <w:rFonts w:eastAsia="Times New Roman" w:cs="Arial"/>
                <w:color w:val="333333"/>
              </w:rPr>
            </w:pPr>
            <w:r w:rsidRPr="00401139">
              <w:rPr>
                <w:rFonts w:eastAsia="Times New Roman" w:cs="Arial"/>
                <w:color w:val="333333"/>
              </w:rPr>
              <w:t xml:space="preserve">(1) IN GENERAL.—Each State that receives an allotment under this part shall reserve not less than </w:t>
            </w:r>
            <w:r w:rsidRPr="0042571E">
              <w:rPr>
                <w:rFonts w:eastAsia="Times New Roman" w:cs="Arial"/>
                <w:color w:val="333333"/>
                <w:highlight w:val="yellow"/>
              </w:rPr>
              <w:t>93</w:t>
            </w:r>
            <w:r w:rsidRPr="00401139">
              <w:rPr>
                <w:rFonts w:eastAsia="Times New Roman" w:cs="Arial"/>
                <w:color w:val="333333"/>
              </w:rPr>
              <w:t xml:space="preserve"> percent of the amount allotted to such State under subsection (b), for each fiscal year for awards to eligible entities under section 4204.</w:t>
            </w:r>
          </w:p>
          <w:p w:rsidR="000A7ADF" w:rsidRPr="00954460" w:rsidRDefault="000A7ADF" w:rsidP="00BA6E14"/>
        </w:tc>
      </w:tr>
      <w:tr w:rsidR="00A917D5"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lastRenderedPageBreak/>
              <w:t xml:space="preserve">(2) STATE ADMINISTRATION- A State educational agency may use not more than 2 percent of the amount made available to the State under subsection (b) for — </w:t>
            </w:r>
          </w:p>
          <w:p w:rsidR="00A917D5" w:rsidRPr="00954460" w:rsidRDefault="00A917D5" w:rsidP="00BA6E14"/>
        </w:tc>
        <w:tc>
          <w:tcPr>
            <w:tcW w:w="6768" w:type="dxa"/>
          </w:tcPr>
          <w:p w:rsidR="0042571E" w:rsidRPr="00401139" w:rsidRDefault="0042571E" w:rsidP="0042571E">
            <w:pPr>
              <w:spacing w:before="100" w:beforeAutospacing="1" w:after="100" w:afterAutospacing="1"/>
              <w:ind w:left="720"/>
              <w:rPr>
                <w:rFonts w:eastAsia="Times New Roman" w:cs="Arial"/>
                <w:color w:val="333333"/>
              </w:rPr>
            </w:pPr>
            <w:r w:rsidRPr="00401139">
              <w:rPr>
                <w:rFonts w:eastAsia="Times New Roman" w:cs="Arial"/>
                <w:color w:val="333333"/>
              </w:rPr>
              <w:t xml:space="preserve">(2) STATE ADMINISTRATION.—A State educational agency may use not more than 2 percent of the amount made available to the State under subsection (b) for— </w:t>
            </w:r>
          </w:p>
          <w:p w:rsidR="00A917D5" w:rsidRPr="00954460" w:rsidRDefault="00A917D5" w:rsidP="00BA6E14"/>
        </w:tc>
      </w:tr>
      <w:tr w:rsidR="00CF0ADA" w:rsidTr="005F40C7">
        <w:tc>
          <w:tcPr>
            <w:tcW w:w="6408" w:type="dxa"/>
          </w:tcPr>
          <w:p w:rsidR="00CF0ADA" w:rsidRPr="009E2B36" w:rsidRDefault="00CF067C" w:rsidP="009E2B36">
            <w:pPr>
              <w:ind w:left="2160"/>
              <w:rPr>
                <w:rFonts w:eastAsia="Times New Roman" w:cs="Arial"/>
                <w:color w:val="000000"/>
                <w:szCs w:val="24"/>
              </w:rPr>
            </w:pPr>
            <w:r w:rsidRPr="00EB4C75">
              <w:rPr>
                <w:rFonts w:eastAsia="Times New Roman" w:cs="Arial"/>
                <w:color w:val="000000"/>
                <w:szCs w:val="24"/>
              </w:rPr>
              <w:t>(A) the administrative costs of carrying out its responsibilities under this part;</w:t>
            </w:r>
          </w:p>
        </w:tc>
        <w:tc>
          <w:tcPr>
            <w:tcW w:w="6768" w:type="dxa"/>
          </w:tcPr>
          <w:p w:rsidR="00CF0ADA" w:rsidRPr="009E2B36" w:rsidRDefault="00BB49D0" w:rsidP="009E2B36">
            <w:pPr>
              <w:spacing w:before="100" w:beforeAutospacing="1" w:after="100" w:afterAutospacing="1"/>
              <w:ind w:left="1440"/>
              <w:rPr>
                <w:rFonts w:eastAsia="Times New Roman" w:cs="Arial"/>
                <w:color w:val="333333"/>
              </w:rPr>
            </w:pPr>
            <w:r w:rsidRPr="00401139">
              <w:rPr>
                <w:rFonts w:eastAsia="Times New Roman" w:cs="Arial"/>
                <w:color w:val="333333"/>
              </w:rPr>
              <w:t>(A) the administrative costs of carrying out its responsibilities under this part;</w:t>
            </w:r>
          </w:p>
        </w:tc>
      </w:tr>
      <w:tr w:rsidR="00CF0ADA" w:rsidTr="005F40C7">
        <w:tc>
          <w:tcPr>
            <w:tcW w:w="6408" w:type="dxa"/>
          </w:tcPr>
          <w:p w:rsidR="006D12C3" w:rsidRPr="00EB4C75" w:rsidRDefault="006D12C3" w:rsidP="006D12C3">
            <w:pPr>
              <w:ind w:left="2160"/>
              <w:rPr>
                <w:rFonts w:eastAsia="Times New Roman" w:cs="Arial"/>
                <w:color w:val="000000"/>
                <w:szCs w:val="24"/>
              </w:rPr>
            </w:pPr>
            <w:r w:rsidRPr="00EB4C75">
              <w:rPr>
                <w:rFonts w:eastAsia="Times New Roman" w:cs="Arial"/>
                <w:color w:val="000000"/>
                <w:szCs w:val="24"/>
              </w:rPr>
              <w:t>(B) establishing and implementing a peer review process for grant applications described in section 4204(b) (including consultation with the Governor and other State agencies responsible for administering youth development programs and adult learning activities); and</w:t>
            </w:r>
          </w:p>
          <w:p w:rsidR="00CF0ADA" w:rsidRPr="00954460" w:rsidRDefault="00CF0ADA" w:rsidP="005B3EC3">
            <w:pPr>
              <w:ind w:left="2160"/>
            </w:pPr>
          </w:p>
        </w:tc>
        <w:tc>
          <w:tcPr>
            <w:tcW w:w="6768" w:type="dxa"/>
          </w:tcPr>
          <w:p w:rsidR="00DE43E1" w:rsidRPr="00401139" w:rsidRDefault="00DE43E1" w:rsidP="00DE43E1">
            <w:pPr>
              <w:spacing w:before="100" w:beforeAutospacing="1" w:after="100" w:afterAutospacing="1"/>
              <w:ind w:left="1440"/>
              <w:rPr>
                <w:rFonts w:eastAsia="Times New Roman" w:cs="Arial"/>
                <w:color w:val="333333"/>
              </w:rPr>
            </w:pPr>
            <w:r w:rsidRPr="00401139">
              <w:rPr>
                <w:rFonts w:eastAsia="Times New Roman" w:cs="Arial"/>
                <w:color w:val="333333"/>
              </w:rPr>
              <w:t xml:space="preserve">(B) establishing and implementing a </w:t>
            </w:r>
            <w:r w:rsidRPr="009E2B36">
              <w:rPr>
                <w:rFonts w:eastAsia="Times New Roman" w:cs="Arial"/>
                <w:color w:val="333333"/>
                <w:highlight w:val="yellow"/>
              </w:rPr>
              <w:t>rigorous</w:t>
            </w:r>
            <w:r w:rsidRPr="00401139">
              <w:rPr>
                <w:rFonts w:eastAsia="Times New Roman" w:cs="Arial"/>
                <w:color w:val="333333"/>
              </w:rPr>
              <w:t xml:space="preserve"> peer-review process for </w:t>
            </w:r>
            <w:proofErr w:type="spellStart"/>
            <w:r w:rsidRPr="009E2B36">
              <w:rPr>
                <w:rFonts w:eastAsia="Times New Roman" w:cs="Arial"/>
                <w:color w:val="333333"/>
                <w:highlight w:val="yellow"/>
              </w:rPr>
              <w:t>sub</w:t>
            </w:r>
            <w:r w:rsidRPr="00401139">
              <w:rPr>
                <w:rFonts w:eastAsia="Times New Roman" w:cs="Arial"/>
                <w:color w:val="333333"/>
              </w:rPr>
              <w:t>grant</w:t>
            </w:r>
            <w:proofErr w:type="spellEnd"/>
            <w:r w:rsidRPr="00401139">
              <w:rPr>
                <w:rFonts w:eastAsia="Times New Roman" w:cs="Arial"/>
                <w:color w:val="333333"/>
              </w:rPr>
              <w:t xml:space="preserve"> applications described in section 4204(b) (including consultation with the Governor and other State agencies responsible for administering youth development programs and adult learning activities); and</w:t>
            </w:r>
          </w:p>
          <w:p w:rsidR="00CF0ADA" w:rsidRPr="00954460" w:rsidRDefault="00CF0ADA" w:rsidP="00BA6E14"/>
        </w:tc>
      </w:tr>
      <w:tr w:rsidR="007B62C0" w:rsidTr="005F40C7">
        <w:tc>
          <w:tcPr>
            <w:tcW w:w="6408" w:type="dxa"/>
          </w:tcPr>
          <w:p w:rsidR="005B3EC3" w:rsidRPr="00EB4C75" w:rsidRDefault="005B3EC3" w:rsidP="005B3EC3">
            <w:pPr>
              <w:ind w:left="2160"/>
              <w:rPr>
                <w:rFonts w:eastAsia="Times New Roman" w:cs="Arial"/>
                <w:color w:val="000000"/>
                <w:szCs w:val="24"/>
              </w:rPr>
            </w:pPr>
            <w:proofErr w:type="gramStart"/>
            <w:r w:rsidRPr="005B3EC3">
              <w:rPr>
                <w:rFonts w:eastAsia="Times New Roman" w:cs="Arial"/>
                <w:color w:val="000000"/>
                <w:szCs w:val="24"/>
                <w:highlight w:val="cyan"/>
              </w:rPr>
              <w:t>supervising</w:t>
            </w:r>
            <w:proofErr w:type="gramEnd"/>
            <w:r w:rsidRPr="00EB4C75">
              <w:rPr>
                <w:rFonts w:eastAsia="Times New Roman" w:cs="Arial"/>
                <w:color w:val="000000"/>
                <w:szCs w:val="24"/>
              </w:rPr>
              <w:t xml:space="preserve"> </w:t>
            </w:r>
            <w:r w:rsidRPr="00312F2A">
              <w:rPr>
                <w:rFonts w:eastAsia="Times New Roman" w:cs="Arial"/>
                <w:color w:val="000000"/>
                <w:szCs w:val="24"/>
                <w:highlight w:val="cyan"/>
              </w:rPr>
              <w:t>the</w:t>
            </w:r>
            <w:r w:rsidRPr="00EB4C75">
              <w:rPr>
                <w:rFonts w:eastAsia="Times New Roman" w:cs="Arial"/>
                <w:color w:val="000000"/>
                <w:szCs w:val="24"/>
              </w:rPr>
              <w:t xml:space="preserve"> awarding of funds to eligible entities (in consultation with the Governor and other State agencies responsible for administering youth development programs and adult learning activities).</w:t>
            </w:r>
          </w:p>
          <w:p w:rsidR="007B62C0" w:rsidRPr="00EB4C75" w:rsidRDefault="007B62C0" w:rsidP="006D12C3">
            <w:pPr>
              <w:ind w:left="2160"/>
              <w:rPr>
                <w:rFonts w:eastAsia="Times New Roman" w:cs="Arial"/>
                <w:color w:val="000000"/>
                <w:szCs w:val="24"/>
              </w:rPr>
            </w:pPr>
          </w:p>
        </w:tc>
        <w:tc>
          <w:tcPr>
            <w:tcW w:w="6768" w:type="dxa"/>
          </w:tcPr>
          <w:p w:rsidR="007B62C0" w:rsidRPr="00401139" w:rsidRDefault="007B62C0" w:rsidP="00DE43E1">
            <w:pPr>
              <w:spacing w:before="100" w:beforeAutospacing="1" w:after="100" w:afterAutospacing="1"/>
              <w:ind w:left="1440"/>
              <w:rPr>
                <w:rFonts w:eastAsia="Times New Roman" w:cs="Arial"/>
                <w:color w:val="333333"/>
              </w:rPr>
            </w:pPr>
            <w:r w:rsidRPr="007819F6">
              <w:rPr>
                <w:rFonts w:eastAsia="Times New Roman" w:cs="Arial"/>
                <w:color w:val="333333"/>
              </w:rPr>
              <w:t xml:space="preserve">(C) </w:t>
            </w:r>
            <w:proofErr w:type="gramStart"/>
            <w:r w:rsidRPr="007819F6">
              <w:rPr>
                <w:rFonts w:eastAsia="Times New Roman" w:cs="Arial"/>
                <w:color w:val="333333"/>
              </w:rPr>
              <w:t>awarding</w:t>
            </w:r>
            <w:proofErr w:type="gramEnd"/>
            <w:r w:rsidRPr="007819F6">
              <w:rPr>
                <w:rFonts w:eastAsia="Times New Roman" w:cs="Arial"/>
                <w:color w:val="333333"/>
              </w:rPr>
              <w:t xml:space="preserve"> of funds to eligible entities (in consultation with the Governor and other State agencies responsible for administering youth development programs and adult learning activities).</w:t>
            </w:r>
          </w:p>
        </w:tc>
      </w:tr>
      <w:tr w:rsidR="00CF0ADA" w:rsidTr="005F40C7">
        <w:tc>
          <w:tcPr>
            <w:tcW w:w="6408" w:type="dxa"/>
          </w:tcPr>
          <w:p w:rsidR="00336D38" w:rsidRDefault="00336D38" w:rsidP="008B1AAE">
            <w:pPr>
              <w:ind w:left="1440"/>
              <w:rPr>
                <w:rFonts w:eastAsia="Times New Roman" w:cs="Arial"/>
                <w:color w:val="000000"/>
                <w:szCs w:val="24"/>
              </w:rPr>
            </w:pPr>
          </w:p>
          <w:p w:rsidR="009045D3" w:rsidRDefault="009045D3" w:rsidP="008B1AAE">
            <w:pPr>
              <w:ind w:left="1440"/>
              <w:rPr>
                <w:rFonts w:eastAsia="Times New Roman" w:cs="Arial"/>
                <w:color w:val="000000"/>
                <w:szCs w:val="24"/>
              </w:rPr>
            </w:pPr>
          </w:p>
          <w:p w:rsidR="008B1AAE" w:rsidRPr="00EB4C75" w:rsidRDefault="008B1AAE" w:rsidP="008B1AAE">
            <w:pPr>
              <w:ind w:left="1440"/>
              <w:rPr>
                <w:rFonts w:eastAsia="Times New Roman" w:cs="Arial"/>
                <w:color w:val="000000"/>
                <w:szCs w:val="24"/>
              </w:rPr>
            </w:pPr>
            <w:r w:rsidRPr="00EB4C75">
              <w:rPr>
                <w:rFonts w:eastAsia="Times New Roman" w:cs="Arial"/>
                <w:color w:val="000000"/>
                <w:szCs w:val="24"/>
              </w:rPr>
              <w:lastRenderedPageBreak/>
              <w:t xml:space="preserve">(3) STATE ACTIVITIES- A State educational agency may use not more than </w:t>
            </w:r>
            <w:r w:rsidRPr="00292D30">
              <w:rPr>
                <w:rFonts w:eastAsia="Times New Roman" w:cs="Arial"/>
                <w:color w:val="000000"/>
                <w:szCs w:val="24"/>
                <w:highlight w:val="cyan"/>
              </w:rPr>
              <w:t>3</w:t>
            </w:r>
            <w:r w:rsidRPr="00EB4C75">
              <w:rPr>
                <w:rFonts w:eastAsia="Times New Roman" w:cs="Arial"/>
                <w:color w:val="000000"/>
                <w:szCs w:val="24"/>
              </w:rPr>
              <w:t xml:space="preserve"> percent of the amount made available to the State under subsection (b) for the following activities:</w:t>
            </w:r>
          </w:p>
          <w:p w:rsidR="00CF0ADA" w:rsidRPr="00954460" w:rsidRDefault="00CF0ADA" w:rsidP="00BA6E14"/>
        </w:tc>
        <w:tc>
          <w:tcPr>
            <w:tcW w:w="6768" w:type="dxa"/>
          </w:tcPr>
          <w:p w:rsidR="00336D38" w:rsidRDefault="00336D38" w:rsidP="007819F6">
            <w:pPr>
              <w:spacing w:before="100" w:beforeAutospacing="1" w:after="100" w:afterAutospacing="1"/>
              <w:ind w:left="480" w:firstLine="480"/>
              <w:rPr>
                <w:rFonts w:eastAsia="Times New Roman" w:cs="Arial"/>
                <w:color w:val="333333"/>
              </w:rPr>
            </w:pPr>
          </w:p>
          <w:p w:rsidR="007819F6" w:rsidRPr="00401139" w:rsidRDefault="007819F6" w:rsidP="007819F6">
            <w:pPr>
              <w:spacing w:before="100" w:beforeAutospacing="1" w:after="100" w:afterAutospacing="1"/>
              <w:ind w:left="480" w:firstLine="480"/>
              <w:rPr>
                <w:rFonts w:eastAsia="Times New Roman" w:cs="Arial"/>
                <w:color w:val="333333"/>
              </w:rPr>
            </w:pPr>
            <w:r w:rsidRPr="00401139">
              <w:rPr>
                <w:rFonts w:eastAsia="Times New Roman" w:cs="Arial"/>
                <w:color w:val="333333"/>
              </w:rPr>
              <w:lastRenderedPageBreak/>
              <w:t xml:space="preserve">(3) STATE ACTIVITIES.—A State educational agency may use not more than </w:t>
            </w:r>
            <w:r w:rsidRPr="007819F6">
              <w:rPr>
                <w:rFonts w:eastAsia="Times New Roman" w:cs="Arial"/>
                <w:color w:val="333333"/>
                <w:highlight w:val="yellow"/>
              </w:rPr>
              <w:t>5</w:t>
            </w:r>
            <w:r w:rsidRPr="00401139">
              <w:rPr>
                <w:rFonts w:eastAsia="Times New Roman" w:cs="Arial"/>
                <w:color w:val="333333"/>
              </w:rPr>
              <w:t xml:space="preserve"> percent of the amount made available to the State under subsection (b) for the following activities: </w:t>
            </w:r>
          </w:p>
          <w:p w:rsidR="00CF0ADA" w:rsidRPr="00954460" w:rsidRDefault="00CF0ADA" w:rsidP="00BA6E14"/>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lastRenderedPageBreak/>
              <w:t>(A) Monitoring and evaluation of programs and activities assisted under this part.</w:t>
            </w:r>
          </w:p>
          <w:p w:rsidR="00CF0ADA" w:rsidRPr="00954460" w:rsidRDefault="00CF0ADA" w:rsidP="00BA6E14"/>
        </w:tc>
        <w:tc>
          <w:tcPr>
            <w:tcW w:w="6768" w:type="dxa"/>
          </w:tcPr>
          <w:p w:rsidR="00235744" w:rsidRPr="00401139" w:rsidRDefault="00235744" w:rsidP="00235744">
            <w:pPr>
              <w:spacing w:before="100" w:beforeAutospacing="1" w:after="100" w:afterAutospacing="1"/>
              <w:ind w:left="1440"/>
              <w:rPr>
                <w:rFonts w:eastAsia="Times New Roman" w:cs="Arial"/>
                <w:color w:val="333333"/>
              </w:rPr>
            </w:pPr>
            <w:r w:rsidRPr="00401139">
              <w:rPr>
                <w:rFonts w:eastAsia="Times New Roman" w:cs="Arial"/>
                <w:color w:val="333333"/>
              </w:rPr>
              <w:t>(A) Monitoring and evaluating programs and activities assisted under this part.</w:t>
            </w:r>
          </w:p>
          <w:p w:rsidR="00CF0ADA" w:rsidRPr="00954460" w:rsidRDefault="00CF0ADA" w:rsidP="00BA6E14"/>
        </w:tc>
      </w:tr>
      <w:tr w:rsidR="00CF0ADA" w:rsidTr="005F40C7">
        <w:tc>
          <w:tcPr>
            <w:tcW w:w="6408" w:type="dxa"/>
          </w:tcPr>
          <w:p w:rsidR="00CF0ADA" w:rsidRPr="00954460" w:rsidRDefault="008B1AAE" w:rsidP="008B1AAE">
            <w:pPr>
              <w:ind w:left="2160"/>
            </w:pPr>
            <w:r w:rsidRPr="00EB4C75">
              <w:rPr>
                <w:rFonts w:eastAsia="Times New Roman" w:cs="Arial"/>
                <w:color w:val="000000"/>
                <w:szCs w:val="24"/>
              </w:rPr>
              <w:t>(B) Providing capacity building, training, and technical assistance under this part</w:t>
            </w:r>
            <w:r>
              <w:rPr>
                <w:rFonts w:eastAsia="Times New Roman" w:cs="Arial"/>
                <w:color w:val="000000"/>
                <w:szCs w:val="24"/>
              </w:rPr>
              <w:t>.</w:t>
            </w:r>
          </w:p>
        </w:tc>
        <w:tc>
          <w:tcPr>
            <w:tcW w:w="6768" w:type="dxa"/>
          </w:tcPr>
          <w:p w:rsidR="00CF0ADA" w:rsidRPr="00954460" w:rsidRDefault="003A1984" w:rsidP="003A1984">
            <w:pPr>
              <w:ind w:left="1440"/>
            </w:pPr>
            <w:r w:rsidRPr="00401139">
              <w:rPr>
                <w:rFonts w:eastAsia="Times New Roman" w:cs="Arial"/>
                <w:color w:val="333333"/>
              </w:rPr>
              <w:t>(B) Providing capacity building, training, and technical assistance under this part.</w:t>
            </w:r>
          </w:p>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t>(C) Comprehensive evaluation (directly, or through a grant or contract) of the effectiveness of programs and activities assisted under this part.</w:t>
            </w:r>
          </w:p>
          <w:p w:rsidR="00CF0ADA" w:rsidRPr="00954460" w:rsidRDefault="00CF0ADA" w:rsidP="00BA6E14"/>
        </w:tc>
        <w:tc>
          <w:tcPr>
            <w:tcW w:w="6768" w:type="dxa"/>
          </w:tcPr>
          <w:p w:rsidR="00CF0ADA" w:rsidRPr="003A1984" w:rsidRDefault="003A1984" w:rsidP="003A1984">
            <w:pPr>
              <w:spacing w:before="100" w:beforeAutospacing="1" w:after="100" w:afterAutospacing="1"/>
              <w:ind w:left="1440"/>
              <w:rPr>
                <w:rFonts w:eastAsia="Times New Roman" w:cs="Arial"/>
                <w:color w:val="333333"/>
              </w:rPr>
            </w:pPr>
            <w:r w:rsidRPr="00401139">
              <w:rPr>
                <w:rFonts w:eastAsia="Times New Roman" w:cs="Arial"/>
                <w:color w:val="333333"/>
              </w:rPr>
              <w:t xml:space="preserve">(C) </w:t>
            </w:r>
            <w:r w:rsidRPr="00BA59A5">
              <w:rPr>
                <w:rFonts w:eastAsia="Times New Roman" w:cs="Arial"/>
                <w:color w:val="333333"/>
                <w:highlight w:val="yellow"/>
              </w:rPr>
              <w:t>Conducting a</w:t>
            </w:r>
            <w:r w:rsidRPr="00401139">
              <w:rPr>
                <w:rFonts w:eastAsia="Times New Roman" w:cs="Arial"/>
                <w:color w:val="333333"/>
              </w:rPr>
              <w:t xml:space="preserve"> comprehensive evaluation (directly, or through a grant or contract) of the effectiveness of programs and activities assisted under this part.</w:t>
            </w:r>
          </w:p>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t>(D) Providing training and technical assistance to eligible entities who are applicants for or recipients of awards under this part.</w:t>
            </w:r>
          </w:p>
          <w:p w:rsidR="00CF0ADA" w:rsidRPr="00954460" w:rsidRDefault="00CF0ADA" w:rsidP="00BA6E14"/>
        </w:tc>
        <w:tc>
          <w:tcPr>
            <w:tcW w:w="6768" w:type="dxa"/>
          </w:tcPr>
          <w:p w:rsidR="00CF0ADA" w:rsidRPr="00C57DE1" w:rsidRDefault="00C57DE1" w:rsidP="00C57DE1">
            <w:pPr>
              <w:spacing w:before="100" w:beforeAutospacing="1" w:after="100" w:afterAutospacing="1"/>
              <w:ind w:left="1440"/>
              <w:rPr>
                <w:rFonts w:eastAsia="Times New Roman" w:cs="Arial"/>
                <w:color w:val="333333"/>
              </w:rPr>
            </w:pPr>
            <w:r w:rsidRPr="00401139">
              <w:rPr>
                <w:rFonts w:eastAsia="Times New Roman" w:cs="Arial"/>
                <w:color w:val="333333"/>
              </w:rPr>
              <w:t>(D) Providing training and technical assistance to eligible entities that are applicants for or recipients of awards under this part.</w:t>
            </w:r>
          </w:p>
        </w:tc>
      </w:tr>
      <w:tr w:rsidR="00CF0ADA" w:rsidTr="005F40C7">
        <w:tc>
          <w:tcPr>
            <w:tcW w:w="6408" w:type="dxa"/>
          </w:tcPr>
          <w:p w:rsidR="00CF0ADA" w:rsidRPr="00954460" w:rsidRDefault="00CF0ADA" w:rsidP="00BA6E14"/>
        </w:tc>
        <w:tc>
          <w:tcPr>
            <w:tcW w:w="6768" w:type="dxa"/>
          </w:tcPr>
          <w:p w:rsidR="00CF0ADA" w:rsidRPr="00C93928" w:rsidRDefault="00CE1C4D" w:rsidP="00CE1C4D">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(E) Ensuring that any eligible entity that receives an award under this part from the State aligns the activities provided by the program with the challenging State academic standards.</w:t>
            </w:r>
          </w:p>
        </w:tc>
      </w:tr>
      <w:tr w:rsidR="00C57DE1" w:rsidTr="005F40C7">
        <w:tc>
          <w:tcPr>
            <w:tcW w:w="6408" w:type="dxa"/>
          </w:tcPr>
          <w:p w:rsidR="00C57DE1" w:rsidRPr="00954460" w:rsidRDefault="00C57DE1" w:rsidP="00BA6E14"/>
        </w:tc>
        <w:tc>
          <w:tcPr>
            <w:tcW w:w="6768" w:type="dxa"/>
          </w:tcPr>
          <w:p w:rsidR="00C57DE1" w:rsidRPr="00C93928" w:rsidRDefault="005A37B1" w:rsidP="005A37B1">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(F) Ensuring that any such eligible entity identifies and partners with external organizations, if available, in the community.</w:t>
            </w:r>
          </w:p>
        </w:tc>
      </w:tr>
      <w:tr w:rsidR="00C57DE1" w:rsidTr="005F40C7">
        <w:tc>
          <w:tcPr>
            <w:tcW w:w="6408" w:type="dxa"/>
          </w:tcPr>
          <w:p w:rsidR="00C57DE1" w:rsidRPr="00954460" w:rsidRDefault="00C57DE1" w:rsidP="00BA6E14"/>
        </w:tc>
        <w:tc>
          <w:tcPr>
            <w:tcW w:w="6768" w:type="dxa"/>
          </w:tcPr>
          <w:p w:rsidR="00C57DE1" w:rsidRPr="00C93928" w:rsidRDefault="009A7B19" w:rsidP="009A7B19">
            <w:pPr>
              <w:ind w:left="1440"/>
              <w:rPr>
                <w:highlight w:val="yellow"/>
              </w:rPr>
            </w:pPr>
            <w:r w:rsidRPr="00C93928">
              <w:rPr>
                <w:rFonts w:eastAsia="Times New Roman" w:cs="Arial"/>
                <w:color w:val="333333"/>
                <w:highlight w:val="yellow"/>
              </w:rPr>
              <w:t>G) Working with teachers, principals, parents, the local workforce, the local community, and other stakeholders to review and improve State policies and practices to support the implementation of effective programs under this part</w:t>
            </w:r>
          </w:p>
        </w:tc>
      </w:tr>
      <w:tr w:rsidR="00C57DE1" w:rsidTr="005F40C7">
        <w:tc>
          <w:tcPr>
            <w:tcW w:w="6408" w:type="dxa"/>
          </w:tcPr>
          <w:p w:rsidR="00C57DE1" w:rsidRPr="00954460" w:rsidRDefault="00C57DE1" w:rsidP="00BA6E14"/>
        </w:tc>
        <w:tc>
          <w:tcPr>
            <w:tcW w:w="6768" w:type="dxa"/>
          </w:tcPr>
          <w:p w:rsidR="00C57DE1" w:rsidRPr="00C93928" w:rsidRDefault="0063373C" w:rsidP="0063373C">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(H) Coordinating funds received under this part with other Federal and State funds to implement high-quality programs.</w:t>
            </w:r>
          </w:p>
        </w:tc>
      </w:tr>
      <w:tr w:rsidR="00C57DE1" w:rsidTr="005F40C7">
        <w:tc>
          <w:tcPr>
            <w:tcW w:w="6408" w:type="dxa"/>
          </w:tcPr>
          <w:p w:rsidR="00C57DE1" w:rsidRPr="00954460" w:rsidRDefault="00C57DE1" w:rsidP="00BA6E14"/>
        </w:tc>
        <w:tc>
          <w:tcPr>
            <w:tcW w:w="6768" w:type="dxa"/>
          </w:tcPr>
          <w:p w:rsidR="00C57DE1" w:rsidRPr="00F27648" w:rsidRDefault="00C93928" w:rsidP="00F27648">
            <w:pPr>
              <w:spacing w:before="100" w:beforeAutospacing="1" w:after="100" w:afterAutospacing="1"/>
              <w:ind w:left="1440"/>
              <w:rPr>
                <w:rFonts w:eastAsia="Times New Roman" w:cs="Arial"/>
                <w:color w:val="333333"/>
              </w:rPr>
            </w:pPr>
            <w:r w:rsidRPr="00C93928">
              <w:rPr>
                <w:rFonts w:eastAsia="Times New Roman" w:cs="Arial"/>
                <w:color w:val="333333"/>
                <w:highlight w:val="yellow"/>
              </w:rPr>
              <w:t>(I) Providing a list of prescreened external organizations, as described under section 4203(a</w:t>
            </w:r>
            <w:proofErr w:type="gramStart"/>
            <w:r w:rsidRPr="00C93928">
              <w:rPr>
                <w:rFonts w:eastAsia="Times New Roman" w:cs="Arial"/>
                <w:color w:val="333333"/>
                <w:highlight w:val="yellow"/>
              </w:rPr>
              <w:t>)(</w:t>
            </w:r>
            <w:proofErr w:type="gramEnd"/>
            <w:r w:rsidRPr="00C93928">
              <w:rPr>
                <w:rFonts w:eastAsia="Times New Roman" w:cs="Arial"/>
                <w:color w:val="333333"/>
                <w:highlight w:val="yellow"/>
              </w:rPr>
              <w:t>11).</w:t>
            </w:r>
          </w:p>
        </w:tc>
      </w:tr>
      <w:tr w:rsidR="0063373C" w:rsidTr="005F40C7">
        <w:tc>
          <w:tcPr>
            <w:tcW w:w="6408" w:type="dxa"/>
          </w:tcPr>
          <w:p w:rsidR="0063373C" w:rsidRPr="00954460" w:rsidRDefault="0063373C" w:rsidP="00BA6E14"/>
        </w:tc>
        <w:tc>
          <w:tcPr>
            <w:tcW w:w="6768" w:type="dxa"/>
          </w:tcPr>
          <w:p w:rsidR="0063373C" w:rsidRPr="00954460" w:rsidRDefault="0063373C" w:rsidP="00BA6E14"/>
        </w:tc>
      </w:tr>
      <w:tr w:rsidR="0063373C" w:rsidTr="005F40C7">
        <w:tc>
          <w:tcPr>
            <w:tcW w:w="6408" w:type="dxa"/>
          </w:tcPr>
          <w:p w:rsidR="0063373C" w:rsidRPr="00954460" w:rsidRDefault="0063373C" w:rsidP="00BA6E14"/>
        </w:tc>
        <w:tc>
          <w:tcPr>
            <w:tcW w:w="6768" w:type="dxa"/>
          </w:tcPr>
          <w:p w:rsidR="0063373C" w:rsidRPr="00954460" w:rsidRDefault="0063373C" w:rsidP="00BA6E14"/>
        </w:tc>
      </w:tr>
      <w:tr w:rsidR="00CF0ADA" w:rsidTr="005F40C7">
        <w:tc>
          <w:tcPr>
            <w:tcW w:w="6408" w:type="dxa"/>
          </w:tcPr>
          <w:p w:rsidR="009C7F25" w:rsidRPr="00EB4C75" w:rsidRDefault="009C7F25" w:rsidP="009C7F25">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4203. STATE APPLICATION.</w:t>
            </w:r>
          </w:p>
          <w:p w:rsidR="009C7F25" w:rsidRPr="00EB4C75" w:rsidRDefault="009C7F25" w:rsidP="009C7F25">
            <w:pPr>
              <w:ind w:left="720"/>
              <w:rPr>
                <w:rFonts w:eastAsia="Times New Roman" w:cs="Arial"/>
                <w:color w:val="000000"/>
                <w:szCs w:val="24"/>
              </w:rPr>
            </w:pPr>
            <w:r w:rsidRPr="00EB4C75">
              <w:rPr>
                <w:rFonts w:eastAsia="Times New Roman" w:cs="Arial"/>
                <w:color w:val="000000"/>
                <w:szCs w:val="24"/>
              </w:rPr>
              <w:t xml:space="preserve">(a) IN GENERAL- In order to receive an allotment under section 4202 for any fiscal year, a State shall submit to the Secretary, at such time as the Secretary may require, an application that — </w:t>
            </w:r>
          </w:p>
          <w:p w:rsidR="00CF0ADA" w:rsidRPr="00954460" w:rsidRDefault="00CF0ADA" w:rsidP="00BA6E14"/>
        </w:tc>
        <w:tc>
          <w:tcPr>
            <w:tcW w:w="6768" w:type="dxa"/>
          </w:tcPr>
          <w:p w:rsidR="00CF0ADA" w:rsidRDefault="00CF0ADA" w:rsidP="00BA6E14"/>
          <w:p w:rsidR="001F628B" w:rsidRPr="00401139" w:rsidRDefault="001F628B" w:rsidP="001F628B">
            <w:pPr>
              <w:spacing w:before="100" w:beforeAutospacing="1" w:after="100" w:afterAutospacing="1"/>
              <w:ind w:left="720"/>
              <w:rPr>
                <w:rFonts w:eastAsia="Times New Roman" w:cs="Arial"/>
                <w:color w:val="333333"/>
              </w:rPr>
            </w:pPr>
            <w:r w:rsidRPr="00401139">
              <w:rPr>
                <w:rFonts w:eastAsia="Times New Roman" w:cs="Arial"/>
                <w:color w:val="333333"/>
              </w:rPr>
              <w:t xml:space="preserve">(a) </w:t>
            </w:r>
            <w:r w:rsidRPr="001F628B">
              <w:rPr>
                <w:rFonts w:eastAsia="Times New Roman" w:cs="Arial"/>
                <w:b/>
                <w:caps/>
                <w:color w:val="0000FF"/>
                <w:spacing w:val="15"/>
              </w:rPr>
              <w:t>In general</w:t>
            </w:r>
            <w:r w:rsidRPr="00401139">
              <w:rPr>
                <w:rFonts w:eastAsia="Times New Roman" w:cs="Arial"/>
                <w:color w:val="333333"/>
              </w:rPr>
              <w:t xml:space="preserve">.—In order to receive an allotment under section 4202 for any fiscal year, a State shall submit to the Secretary, at such time as the Secretary may require, an application that— </w:t>
            </w:r>
          </w:p>
          <w:p w:rsidR="001F628B" w:rsidRPr="00954460" w:rsidRDefault="001F628B" w:rsidP="00BA6E14"/>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t>(1) designates the State educational agency as the agency responsible for the administration and supervision of programs assisted under this part;</w:t>
            </w:r>
          </w:p>
          <w:p w:rsidR="00CF0ADA" w:rsidRPr="00954460" w:rsidRDefault="00CF0ADA" w:rsidP="00BA6E14"/>
        </w:tc>
        <w:tc>
          <w:tcPr>
            <w:tcW w:w="6768" w:type="dxa"/>
          </w:tcPr>
          <w:p w:rsidR="001F628B" w:rsidRPr="00401139" w:rsidRDefault="001F628B" w:rsidP="001F628B">
            <w:pPr>
              <w:spacing w:before="100" w:beforeAutospacing="1" w:after="100" w:afterAutospacing="1"/>
              <w:ind w:left="480"/>
              <w:rPr>
                <w:rFonts w:eastAsia="Times New Roman" w:cs="Arial"/>
                <w:color w:val="333333"/>
              </w:rPr>
            </w:pPr>
            <w:r w:rsidRPr="00401139">
              <w:rPr>
                <w:rFonts w:eastAsia="Times New Roman" w:cs="Arial"/>
                <w:color w:val="333333"/>
              </w:rPr>
              <w:lastRenderedPageBreak/>
              <w:t>(1) designates the State educational agency as the agency responsible for the administration and supervision of programs assisted under this part;</w:t>
            </w:r>
          </w:p>
          <w:p w:rsidR="00CF0ADA" w:rsidRPr="00954460" w:rsidRDefault="00CF0ADA" w:rsidP="001F628B">
            <w:pPr>
              <w:ind w:left="720"/>
            </w:pPr>
          </w:p>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lastRenderedPageBreak/>
              <w:t>(2) describes how the State educational agency will use funds received under this part, including funds reserved for State-level activities;</w:t>
            </w:r>
          </w:p>
          <w:p w:rsidR="00CF0ADA" w:rsidRPr="00954460" w:rsidRDefault="00CF0ADA" w:rsidP="00BA6E14"/>
        </w:tc>
        <w:tc>
          <w:tcPr>
            <w:tcW w:w="6768" w:type="dxa"/>
          </w:tcPr>
          <w:p w:rsidR="003B0953" w:rsidRPr="00401139" w:rsidRDefault="003B0953" w:rsidP="003B0953">
            <w:pPr>
              <w:spacing w:before="100" w:beforeAutospacing="1" w:after="100" w:afterAutospacing="1"/>
              <w:ind w:left="480"/>
              <w:rPr>
                <w:rFonts w:eastAsia="Times New Roman" w:cs="Arial"/>
                <w:color w:val="333333"/>
              </w:rPr>
            </w:pPr>
            <w:r w:rsidRPr="00401139">
              <w:rPr>
                <w:rFonts w:eastAsia="Times New Roman" w:cs="Arial"/>
                <w:color w:val="333333"/>
              </w:rPr>
              <w:t>(2) describes how the State educational agency will use funds received under this part, including funds reserved for State-level activities;</w:t>
            </w:r>
          </w:p>
          <w:p w:rsidR="00CF0ADA" w:rsidRPr="00954460" w:rsidRDefault="00CF0ADA" w:rsidP="003B0953">
            <w:pPr>
              <w:ind w:left="720"/>
            </w:pPr>
          </w:p>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t xml:space="preserve">(3) contains an assurance that the State educational agency will make awards under this part only to eligible entities that propose to serve — </w:t>
            </w:r>
          </w:p>
          <w:p w:rsidR="00CF0ADA" w:rsidRPr="00954460" w:rsidRDefault="00CF0ADA" w:rsidP="00BA6E14"/>
        </w:tc>
        <w:tc>
          <w:tcPr>
            <w:tcW w:w="6768" w:type="dxa"/>
          </w:tcPr>
          <w:p w:rsidR="00124C83" w:rsidRPr="00401139" w:rsidRDefault="00124C83" w:rsidP="00124C83">
            <w:pPr>
              <w:spacing w:before="100" w:beforeAutospacing="1" w:after="100" w:afterAutospacing="1"/>
              <w:ind w:left="480"/>
              <w:rPr>
                <w:rFonts w:eastAsia="Times New Roman" w:cs="Arial"/>
                <w:color w:val="333333"/>
              </w:rPr>
            </w:pPr>
            <w:r w:rsidRPr="00401139">
              <w:rPr>
                <w:rFonts w:eastAsia="Times New Roman" w:cs="Arial"/>
                <w:color w:val="333333"/>
              </w:rPr>
              <w:t xml:space="preserve">(3) contains an assurance that the State educational agency— </w:t>
            </w:r>
          </w:p>
          <w:p w:rsidR="00CF0ADA" w:rsidRPr="00954460" w:rsidRDefault="00CF0ADA" w:rsidP="00124C83">
            <w:pPr>
              <w:ind w:left="720"/>
            </w:pPr>
          </w:p>
        </w:tc>
      </w:tr>
      <w:tr w:rsidR="00CF0ADA" w:rsidTr="005F40C7">
        <w:tc>
          <w:tcPr>
            <w:tcW w:w="6408" w:type="dxa"/>
          </w:tcPr>
          <w:p w:rsidR="00462090" w:rsidRPr="00EB4C75" w:rsidRDefault="00462090" w:rsidP="00462090">
            <w:pPr>
              <w:ind w:left="2160"/>
              <w:rPr>
                <w:rFonts w:eastAsia="Times New Roman" w:cs="Arial"/>
                <w:color w:val="000000"/>
                <w:szCs w:val="24"/>
              </w:rPr>
            </w:pPr>
            <w:r w:rsidRPr="00EB4C75">
              <w:rPr>
                <w:rFonts w:eastAsia="Times New Roman" w:cs="Arial"/>
                <w:color w:val="000000"/>
                <w:szCs w:val="24"/>
              </w:rPr>
              <w:t xml:space="preserve">(A) students who primarily attend — </w:t>
            </w:r>
          </w:p>
          <w:p w:rsidR="00462090" w:rsidRPr="00EB4C75" w:rsidRDefault="00462090" w:rsidP="00462090">
            <w:pPr>
              <w:ind w:left="2880"/>
              <w:rPr>
                <w:rFonts w:eastAsia="Times New Roman" w:cs="Arial"/>
                <w:color w:val="000000"/>
                <w:szCs w:val="24"/>
              </w:rPr>
            </w:pPr>
            <w:r w:rsidRPr="00EB4C75">
              <w:rPr>
                <w:rFonts w:eastAsia="Times New Roman" w:cs="Arial"/>
                <w:color w:val="000000"/>
                <w:szCs w:val="24"/>
              </w:rPr>
              <w:t>(</w:t>
            </w:r>
            <w:proofErr w:type="spellStart"/>
            <w:r w:rsidRPr="00EB4C75">
              <w:rPr>
                <w:rFonts w:eastAsia="Times New Roman" w:cs="Arial"/>
                <w:color w:val="000000"/>
                <w:szCs w:val="24"/>
              </w:rPr>
              <w:t>i</w:t>
            </w:r>
            <w:proofErr w:type="spellEnd"/>
            <w:r w:rsidRPr="00EB4C75">
              <w:rPr>
                <w:rFonts w:eastAsia="Times New Roman" w:cs="Arial"/>
                <w:color w:val="000000"/>
                <w:szCs w:val="24"/>
              </w:rPr>
              <w:t>) schools eligible for schoolwide programs under section 1114; or</w:t>
            </w:r>
          </w:p>
          <w:p w:rsidR="00462090" w:rsidRPr="00EB4C75" w:rsidRDefault="00462090" w:rsidP="00462090">
            <w:pPr>
              <w:ind w:left="2880"/>
              <w:rPr>
                <w:rFonts w:eastAsia="Times New Roman" w:cs="Arial"/>
                <w:color w:val="000000"/>
                <w:szCs w:val="24"/>
              </w:rPr>
            </w:pPr>
            <w:r w:rsidRPr="00EB4C75">
              <w:rPr>
                <w:rFonts w:eastAsia="Times New Roman" w:cs="Arial"/>
                <w:color w:val="000000"/>
                <w:szCs w:val="24"/>
              </w:rPr>
              <w:t>(ii) schools that serve a high percentage of students from low-income families; and</w:t>
            </w:r>
          </w:p>
          <w:p w:rsidR="00CF0ADA" w:rsidRPr="00954460" w:rsidRDefault="00CF0ADA" w:rsidP="00BA6E14"/>
        </w:tc>
        <w:tc>
          <w:tcPr>
            <w:tcW w:w="6768" w:type="dxa"/>
          </w:tcPr>
          <w:p w:rsidR="00124C83" w:rsidRPr="00C632A0" w:rsidRDefault="00124C83" w:rsidP="00C632A0">
            <w:pPr>
              <w:pStyle w:val="ListParagraph"/>
              <w:numPr>
                <w:ilvl w:val="0"/>
                <w:numId w:val="1"/>
              </w:numPr>
              <w:spacing w:before="100" w:beforeAutospacing="1" w:after="100" w:afterAutospacing="1"/>
              <w:rPr>
                <w:rFonts w:eastAsia="Times New Roman" w:cs="Arial"/>
                <w:color w:val="333333"/>
              </w:rPr>
            </w:pPr>
            <w:r w:rsidRPr="00C632A0">
              <w:rPr>
                <w:rFonts w:eastAsia="Times New Roman" w:cs="Arial"/>
                <w:color w:val="333333"/>
              </w:rPr>
              <w:t xml:space="preserve">will make awards under this part to eligible entities that serve— </w:t>
            </w:r>
          </w:p>
          <w:p w:rsidR="00C632A0" w:rsidRPr="00401139" w:rsidRDefault="00C632A0" w:rsidP="00C632A0">
            <w:pPr>
              <w:spacing w:before="100" w:beforeAutospacing="1" w:after="100" w:afterAutospacing="1"/>
              <w:ind w:left="135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students who primarily attend— </w:t>
            </w:r>
          </w:p>
          <w:p w:rsidR="00C632A0" w:rsidRPr="00401139" w:rsidRDefault="00C632A0" w:rsidP="00C632A0">
            <w:pPr>
              <w:spacing w:before="100" w:beforeAutospacing="1" w:after="100" w:afterAutospacing="1"/>
              <w:ind w:left="1920"/>
              <w:rPr>
                <w:rFonts w:eastAsia="Times New Roman" w:cs="Arial"/>
                <w:color w:val="333333"/>
              </w:rPr>
            </w:pPr>
            <w:r w:rsidRPr="001E4156">
              <w:rPr>
                <w:rFonts w:eastAsia="Times New Roman" w:cs="Arial"/>
                <w:color w:val="333333"/>
                <w:highlight w:val="yellow"/>
              </w:rPr>
              <w:t>(I) schools implementing comprehensive support and improvement activities or targeted support and improvement activities under section 1111(d); and</w:t>
            </w:r>
          </w:p>
          <w:p w:rsidR="00CF0ADA" w:rsidRPr="00954460" w:rsidRDefault="00C632A0" w:rsidP="00C632A0">
            <w:pPr>
              <w:spacing w:before="100" w:beforeAutospacing="1" w:after="100" w:afterAutospacing="1"/>
              <w:ind w:left="1920"/>
            </w:pPr>
            <w:r w:rsidRPr="001E4156">
              <w:rPr>
                <w:rFonts w:eastAsia="Times New Roman" w:cs="Arial"/>
                <w:color w:val="333333"/>
                <w:highlight w:val="yellow"/>
              </w:rPr>
              <w:t>(II) other schools determined by the local educational agency to be in need of intervention and support; and</w:t>
            </w:r>
          </w:p>
        </w:tc>
      </w:tr>
      <w:tr w:rsidR="00CF0ADA" w:rsidTr="005F40C7">
        <w:tc>
          <w:tcPr>
            <w:tcW w:w="6408" w:type="dxa"/>
          </w:tcPr>
          <w:p w:rsidR="00CF0ADA" w:rsidRPr="00885510" w:rsidRDefault="001E787C" w:rsidP="00885510">
            <w:pPr>
              <w:ind w:left="2160"/>
              <w:rPr>
                <w:rFonts w:eastAsia="Times New Roman" w:cs="Arial"/>
                <w:color w:val="000000"/>
                <w:szCs w:val="24"/>
              </w:rPr>
            </w:pPr>
            <w:r w:rsidRPr="00EB4C75">
              <w:rPr>
                <w:rFonts w:eastAsia="Times New Roman" w:cs="Arial"/>
                <w:color w:val="000000"/>
                <w:szCs w:val="24"/>
              </w:rPr>
              <w:t xml:space="preserve">(B) the families of students </w:t>
            </w:r>
            <w:r w:rsidRPr="00885510">
              <w:rPr>
                <w:rFonts w:eastAsia="Times New Roman" w:cs="Arial"/>
                <w:color w:val="000000"/>
                <w:szCs w:val="24"/>
                <w:highlight w:val="cyan"/>
              </w:rPr>
              <w:t>described in subparagraph (A)</w:t>
            </w:r>
            <w:r w:rsidRPr="00EB4C75">
              <w:rPr>
                <w:rFonts w:eastAsia="Times New Roman" w:cs="Arial"/>
                <w:color w:val="000000"/>
                <w:szCs w:val="24"/>
              </w:rPr>
              <w:t>;</w:t>
            </w:r>
          </w:p>
        </w:tc>
        <w:tc>
          <w:tcPr>
            <w:tcW w:w="6768" w:type="dxa"/>
          </w:tcPr>
          <w:p w:rsidR="00CF0ADA" w:rsidRPr="0088259D" w:rsidRDefault="00C632A0" w:rsidP="0088259D">
            <w:pPr>
              <w:spacing w:before="100" w:beforeAutospacing="1" w:after="100" w:afterAutospacing="1"/>
              <w:ind w:left="720" w:firstLine="480"/>
              <w:rPr>
                <w:rFonts w:eastAsia="Times New Roman" w:cs="Arial"/>
                <w:color w:val="333333"/>
              </w:rPr>
            </w:pPr>
            <w:r w:rsidRPr="00401139">
              <w:rPr>
                <w:rFonts w:eastAsia="Times New Roman" w:cs="Arial"/>
                <w:color w:val="333333"/>
              </w:rPr>
              <w:t>(ii) the families of such students; and</w:t>
            </w:r>
          </w:p>
        </w:tc>
      </w:tr>
      <w:tr w:rsidR="0088259D" w:rsidTr="005F40C7">
        <w:tc>
          <w:tcPr>
            <w:tcW w:w="6408" w:type="dxa"/>
          </w:tcPr>
          <w:p w:rsidR="0088259D" w:rsidRPr="00EB4C75" w:rsidRDefault="0088259D" w:rsidP="001E787C">
            <w:pPr>
              <w:ind w:left="2160"/>
              <w:rPr>
                <w:rFonts w:eastAsia="Times New Roman" w:cs="Arial"/>
                <w:color w:val="000000"/>
                <w:szCs w:val="24"/>
              </w:rPr>
            </w:pPr>
          </w:p>
        </w:tc>
        <w:tc>
          <w:tcPr>
            <w:tcW w:w="6768" w:type="dxa"/>
          </w:tcPr>
          <w:p w:rsidR="0088259D" w:rsidRPr="00401139" w:rsidRDefault="0088259D" w:rsidP="000252A4">
            <w:pPr>
              <w:spacing w:before="100" w:beforeAutospacing="1" w:after="100" w:afterAutospacing="1"/>
              <w:ind w:left="960"/>
              <w:rPr>
                <w:rFonts w:eastAsia="Times New Roman" w:cs="Arial"/>
                <w:color w:val="333333"/>
              </w:rPr>
            </w:pPr>
            <w:r w:rsidRPr="00401139">
              <w:rPr>
                <w:rFonts w:eastAsia="Times New Roman" w:cs="Arial"/>
                <w:color w:val="333333"/>
              </w:rPr>
              <w:t xml:space="preserve">(B) will further give priority to eligible entities that propose in the application to serve students described in </w:t>
            </w:r>
            <w:proofErr w:type="spellStart"/>
            <w:r w:rsidRPr="00401139">
              <w:rPr>
                <w:rFonts w:eastAsia="Times New Roman" w:cs="Arial"/>
                <w:color w:val="333333"/>
              </w:rPr>
              <w:t>subclauses</w:t>
            </w:r>
            <w:proofErr w:type="spellEnd"/>
            <w:r w:rsidRPr="00401139">
              <w:rPr>
                <w:rFonts w:eastAsia="Times New Roman" w:cs="Arial"/>
                <w:color w:val="333333"/>
              </w:rPr>
              <w:t xml:space="preserve"> (I) and (II) of section </w:t>
            </w:r>
            <w:r w:rsidRPr="00401139">
              <w:rPr>
                <w:rFonts w:eastAsia="Times New Roman" w:cs="Arial"/>
                <w:color w:val="333333"/>
              </w:rPr>
              <w:lastRenderedPageBreak/>
              <w:t>4204(</w:t>
            </w:r>
            <w:proofErr w:type="spellStart"/>
            <w:r w:rsidRPr="00401139">
              <w:rPr>
                <w:rFonts w:eastAsia="Times New Roman" w:cs="Arial"/>
                <w:color w:val="333333"/>
              </w:rPr>
              <w:t>i</w:t>
            </w:r>
            <w:proofErr w:type="spellEnd"/>
            <w:r w:rsidRPr="00401139">
              <w:rPr>
                <w:rFonts w:eastAsia="Times New Roman" w:cs="Arial"/>
                <w:color w:val="333333"/>
              </w:rPr>
              <w:t>)(1)(A)(</w:t>
            </w:r>
            <w:proofErr w:type="spellStart"/>
            <w:r w:rsidRPr="00401139">
              <w:rPr>
                <w:rFonts w:eastAsia="Times New Roman" w:cs="Arial"/>
                <w:color w:val="333333"/>
              </w:rPr>
              <w:t>i</w:t>
            </w:r>
            <w:proofErr w:type="spellEnd"/>
            <w:r w:rsidRPr="00401139">
              <w:rPr>
                <w:rFonts w:eastAsia="Times New Roman" w:cs="Arial"/>
                <w:color w:val="333333"/>
              </w:rPr>
              <w:t>);</w:t>
            </w:r>
          </w:p>
          <w:p w:rsidR="0088259D" w:rsidRPr="00401139" w:rsidRDefault="0088259D" w:rsidP="00C632A0">
            <w:pPr>
              <w:spacing w:before="100" w:beforeAutospacing="1" w:after="100" w:afterAutospacing="1"/>
              <w:ind w:left="720" w:firstLine="480"/>
              <w:rPr>
                <w:rFonts w:eastAsia="Times New Roman" w:cs="Arial"/>
                <w:color w:val="333333"/>
              </w:rPr>
            </w:pPr>
          </w:p>
        </w:tc>
      </w:tr>
      <w:tr w:rsidR="00A917D5" w:rsidTr="005F40C7">
        <w:tc>
          <w:tcPr>
            <w:tcW w:w="6408" w:type="dxa"/>
          </w:tcPr>
          <w:p w:rsidR="005E0549" w:rsidRPr="00EB4C75" w:rsidRDefault="005E0549" w:rsidP="005E0549">
            <w:pPr>
              <w:ind w:left="1440"/>
              <w:rPr>
                <w:rFonts w:eastAsia="Times New Roman" w:cs="Arial"/>
                <w:color w:val="000000"/>
                <w:szCs w:val="24"/>
              </w:rPr>
            </w:pPr>
            <w:r w:rsidRPr="00EB4C75">
              <w:rPr>
                <w:rFonts w:eastAsia="Times New Roman" w:cs="Arial"/>
                <w:color w:val="000000"/>
                <w:szCs w:val="24"/>
              </w:rPr>
              <w:lastRenderedPageBreak/>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w:t>
            </w:r>
            <w:r w:rsidRPr="00AE338F">
              <w:rPr>
                <w:rFonts w:eastAsia="Times New Roman" w:cs="Arial"/>
                <w:color w:val="000000"/>
                <w:szCs w:val="24"/>
                <w:highlight w:val="cyan"/>
              </w:rPr>
              <w:t>local content and student academic achievement standards</w:t>
            </w:r>
            <w:r w:rsidRPr="00EB4C75">
              <w:rPr>
                <w:rFonts w:eastAsia="Times New Roman" w:cs="Arial"/>
                <w:color w:val="000000"/>
                <w:szCs w:val="24"/>
              </w:rPr>
              <w:t>;</w:t>
            </w:r>
          </w:p>
          <w:p w:rsidR="00A917D5" w:rsidRPr="00954460" w:rsidRDefault="00A917D5" w:rsidP="00BA6E14"/>
        </w:tc>
        <w:tc>
          <w:tcPr>
            <w:tcW w:w="6768" w:type="dxa"/>
          </w:tcPr>
          <w:p w:rsidR="00A917D5" w:rsidRPr="00954460" w:rsidRDefault="000252A4" w:rsidP="000252A4">
            <w:pPr>
              <w:ind w:left="720"/>
            </w:pPr>
            <w:r w:rsidRPr="00401139">
              <w:rPr>
                <w:rFonts w:eastAsia="Times New Roman" w:cs="Arial"/>
                <w:color w:val="333333"/>
              </w:rPr>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the </w:t>
            </w:r>
            <w:r w:rsidRPr="003704A9">
              <w:rPr>
                <w:rFonts w:eastAsia="Times New Roman" w:cs="Arial"/>
                <w:color w:val="333333"/>
                <w:highlight w:val="yellow"/>
              </w:rPr>
              <w:t>challenging State academic standards and any local academic standards</w:t>
            </w:r>
            <w:r w:rsidRPr="00401139">
              <w:rPr>
                <w:rFonts w:eastAsia="Times New Roman" w:cs="Arial"/>
                <w:color w:val="333333"/>
              </w:rPr>
              <w:t>;</w:t>
            </w:r>
          </w:p>
        </w:tc>
      </w:tr>
      <w:tr w:rsidR="00A917D5" w:rsidTr="005F40C7">
        <w:tc>
          <w:tcPr>
            <w:tcW w:w="6408" w:type="dxa"/>
          </w:tcPr>
          <w:p w:rsidR="00BC335C" w:rsidRPr="00EB4C75" w:rsidRDefault="00BC335C" w:rsidP="00BC335C">
            <w:pPr>
              <w:ind w:left="1440"/>
              <w:rPr>
                <w:rFonts w:eastAsia="Times New Roman" w:cs="Arial"/>
                <w:color w:val="000000"/>
                <w:szCs w:val="24"/>
              </w:rPr>
            </w:pPr>
            <w:r w:rsidRPr="00EB4C75">
              <w:rPr>
                <w:rFonts w:eastAsia="Times New Roman" w:cs="Arial"/>
                <w:color w:val="000000"/>
                <w:szCs w:val="24"/>
              </w:rPr>
              <w:t xml:space="preserve">(5) describes how the State educational agency will ensure that awards made under this part are — </w:t>
            </w:r>
          </w:p>
          <w:p w:rsidR="00A917D5" w:rsidRPr="00954460" w:rsidRDefault="00A917D5" w:rsidP="00BA6E14"/>
        </w:tc>
        <w:tc>
          <w:tcPr>
            <w:tcW w:w="6768" w:type="dxa"/>
          </w:tcPr>
          <w:p w:rsidR="00BC0E12" w:rsidRPr="00401139" w:rsidRDefault="00BC0E12" w:rsidP="00BC0E12">
            <w:pPr>
              <w:spacing w:before="100" w:beforeAutospacing="1" w:after="100" w:afterAutospacing="1"/>
              <w:ind w:left="720"/>
              <w:rPr>
                <w:rFonts w:eastAsia="Times New Roman" w:cs="Arial"/>
                <w:color w:val="333333"/>
              </w:rPr>
            </w:pPr>
            <w:r w:rsidRPr="00401139">
              <w:rPr>
                <w:rFonts w:eastAsia="Times New Roman" w:cs="Arial"/>
                <w:color w:val="333333"/>
              </w:rPr>
              <w:t xml:space="preserve">(5) describes how the State educational agency will ensure that awards made under this part are— </w:t>
            </w:r>
          </w:p>
          <w:p w:rsidR="00A917D5" w:rsidRPr="00954460" w:rsidRDefault="00A917D5" w:rsidP="00BA6E14"/>
        </w:tc>
      </w:tr>
      <w:tr w:rsidR="00A917D5" w:rsidTr="005F40C7">
        <w:tc>
          <w:tcPr>
            <w:tcW w:w="6408" w:type="dxa"/>
          </w:tcPr>
          <w:p w:rsidR="00BC335C" w:rsidRPr="00EB4C75" w:rsidRDefault="00BC335C" w:rsidP="00BC335C">
            <w:pPr>
              <w:ind w:left="2160"/>
              <w:rPr>
                <w:rFonts w:eastAsia="Times New Roman" w:cs="Arial"/>
                <w:color w:val="000000"/>
                <w:szCs w:val="24"/>
              </w:rPr>
            </w:pPr>
            <w:r w:rsidRPr="00EB4C75">
              <w:rPr>
                <w:rFonts w:eastAsia="Times New Roman" w:cs="Arial"/>
                <w:color w:val="000000"/>
                <w:szCs w:val="24"/>
              </w:rPr>
              <w:t>(A) of sufficient size and scope to support high-quality, effective programs that are consistent with the purpose of this part; and</w:t>
            </w:r>
          </w:p>
          <w:p w:rsidR="00BC335C" w:rsidRPr="00EB4C75" w:rsidRDefault="00BC335C" w:rsidP="00BC335C">
            <w:pPr>
              <w:ind w:left="2160"/>
              <w:rPr>
                <w:rFonts w:eastAsia="Times New Roman" w:cs="Arial"/>
                <w:color w:val="000000"/>
                <w:szCs w:val="24"/>
              </w:rPr>
            </w:pPr>
            <w:r w:rsidRPr="00EB4C75">
              <w:rPr>
                <w:rFonts w:eastAsia="Times New Roman" w:cs="Arial"/>
                <w:color w:val="000000"/>
                <w:szCs w:val="24"/>
              </w:rPr>
              <w:t>(B) in amounts that are consistent with section 4204(h);</w:t>
            </w:r>
          </w:p>
          <w:p w:rsidR="00A917D5" w:rsidRPr="00954460" w:rsidRDefault="00A917D5" w:rsidP="00BA6E14"/>
        </w:tc>
        <w:tc>
          <w:tcPr>
            <w:tcW w:w="6768" w:type="dxa"/>
          </w:tcPr>
          <w:p w:rsidR="00DD6364" w:rsidRPr="00DD6364" w:rsidRDefault="00DD6364" w:rsidP="00DD6364">
            <w:pPr>
              <w:pStyle w:val="ListParagraph"/>
              <w:numPr>
                <w:ilvl w:val="0"/>
                <w:numId w:val="2"/>
              </w:numPr>
              <w:spacing w:before="100" w:beforeAutospacing="1" w:after="100" w:afterAutospacing="1"/>
              <w:rPr>
                <w:rFonts w:eastAsia="Times New Roman" w:cs="Arial"/>
                <w:color w:val="333333"/>
              </w:rPr>
            </w:pPr>
            <w:r w:rsidRPr="00DD6364">
              <w:rPr>
                <w:rFonts w:eastAsia="Times New Roman" w:cs="Arial"/>
                <w:color w:val="333333"/>
              </w:rPr>
              <w:t>of sufficient size and scope to support high-quality, effective programs that are consistent with the purpose of this part; and</w:t>
            </w:r>
          </w:p>
          <w:p w:rsidR="00A917D5" w:rsidRPr="00954460" w:rsidRDefault="00DD6364" w:rsidP="00DD6364">
            <w:pPr>
              <w:spacing w:before="100" w:beforeAutospacing="1" w:after="100" w:afterAutospacing="1"/>
              <w:ind w:left="960"/>
            </w:pPr>
            <w:r w:rsidRPr="00401139">
              <w:rPr>
                <w:rFonts w:eastAsia="Times New Roman" w:cs="Arial"/>
                <w:color w:val="333333"/>
              </w:rPr>
              <w:t>(B) in amounts that are consistent with section 4204(h);</w:t>
            </w: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(6) describes the steps the State educational agency will take to ensure that programs implement effective strategies, including providing ongoing technical assistance and </w:t>
            </w:r>
            <w:r w:rsidRPr="00EB4C75">
              <w:rPr>
                <w:rFonts w:eastAsia="Times New Roman" w:cs="Arial"/>
                <w:color w:val="000000"/>
                <w:szCs w:val="24"/>
              </w:rPr>
              <w:lastRenderedPageBreak/>
              <w:t>training, evaluation, and dissemination of promising practices;</w:t>
            </w:r>
          </w:p>
          <w:p w:rsidR="00954460" w:rsidRPr="00954460" w:rsidRDefault="00954460" w:rsidP="00BA6E14"/>
        </w:tc>
        <w:tc>
          <w:tcPr>
            <w:tcW w:w="6768" w:type="dxa"/>
          </w:tcPr>
          <w:p w:rsidR="00954460" w:rsidRDefault="00B2685C" w:rsidP="00B2685C">
            <w:pPr>
              <w:spacing w:before="100" w:beforeAutospacing="1" w:after="100" w:afterAutospacing="1"/>
              <w:ind w:left="480"/>
              <w:rPr>
                <w:rFonts w:eastAsia="Times New Roman" w:cs="Arial"/>
                <w:color w:val="333333"/>
              </w:rPr>
            </w:pPr>
            <w:r w:rsidRPr="00401139">
              <w:rPr>
                <w:rFonts w:eastAsia="Times New Roman" w:cs="Arial"/>
                <w:color w:val="333333"/>
              </w:rPr>
              <w:lastRenderedPageBreak/>
              <w:t xml:space="preserve">(6) describes the steps the State educational agency will take to ensure that programs implement effective strategies, including providing ongoing technical assistance and training, evaluation, dissemination of </w:t>
            </w:r>
            <w:r w:rsidRPr="00401139">
              <w:rPr>
                <w:rFonts w:eastAsia="Times New Roman" w:cs="Arial"/>
                <w:color w:val="333333"/>
              </w:rPr>
              <w:lastRenderedPageBreak/>
              <w:t xml:space="preserve">promising practices, </w:t>
            </w:r>
            <w:r w:rsidRPr="00B2685C">
              <w:rPr>
                <w:rFonts w:eastAsia="Times New Roman" w:cs="Arial"/>
                <w:color w:val="333333"/>
                <w:highlight w:val="yellow"/>
              </w:rPr>
              <w:t>and coordination of professional development for staff in specific content areas and</w:t>
            </w:r>
            <w:r w:rsidRPr="00401139">
              <w:rPr>
                <w:rFonts w:eastAsia="Times New Roman" w:cs="Arial"/>
                <w:color w:val="333333"/>
              </w:rPr>
              <w:t xml:space="preserve"> </w:t>
            </w:r>
            <w:r w:rsidRPr="00B2685C">
              <w:rPr>
                <w:rFonts w:eastAsia="Times New Roman" w:cs="Arial"/>
                <w:color w:val="333333"/>
                <w:highlight w:val="yellow"/>
              </w:rPr>
              <w:t>youth development;</w:t>
            </w:r>
          </w:p>
          <w:p w:rsidR="00B2685C" w:rsidRPr="00B2685C" w:rsidRDefault="00B2685C" w:rsidP="00B2685C">
            <w:pPr>
              <w:spacing w:before="100" w:beforeAutospacing="1" w:after="100" w:afterAutospacing="1"/>
              <w:ind w:left="480"/>
              <w:rPr>
                <w:rFonts w:eastAsia="Times New Roman" w:cs="Arial"/>
                <w:color w:val="333333"/>
              </w:rPr>
            </w:pPr>
          </w:p>
        </w:tc>
      </w:tr>
      <w:tr w:rsidR="00954460" w:rsidTr="005F40C7">
        <w:tc>
          <w:tcPr>
            <w:tcW w:w="6408" w:type="dxa"/>
          </w:tcPr>
          <w:p w:rsidR="00954460" w:rsidRPr="00954460" w:rsidRDefault="00A917D5" w:rsidP="00A917D5">
            <w:pPr>
              <w:ind w:left="1440"/>
            </w:pPr>
            <w:r w:rsidRPr="00EB4C75">
              <w:rPr>
                <w:rFonts w:eastAsia="Times New Roman" w:cs="Arial"/>
                <w:color w:val="000000"/>
                <w:szCs w:val="24"/>
              </w:rPr>
              <w:lastRenderedPageBreak/>
              <w:t>(7) describes how programs under this part will be coordinated with programs under this Act, and other programs as appropriate</w:t>
            </w:r>
            <w:r>
              <w:rPr>
                <w:rFonts w:eastAsia="Times New Roman" w:cs="Arial"/>
                <w:color w:val="000000"/>
                <w:szCs w:val="24"/>
              </w:rPr>
              <w:t>;</w:t>
            </w:r>
          </w:p>
        </w:tc>
        <w:tc>
          <w:tcPr>
            <w:tcW w:w="6768" w:type="dxa"/>
          </w:tcPr>
          <w:p w:rsidR="00B2685C" w:rsidRPr="00401139" w:rsidRDefault="00B2685C" w:rsidP="00B2685C">
            <w:pPr>
              <w:spacing w:before="100" w:beforeAutospacing="1" w:after="100" w:afterAutospacing="1"/>
              <w:ind w:left="480"/>
              <w:rPr>
                <w:rFonts w:eastAsia="Times New Roman" w:cs="Arial"/>
                <w:color w:val="333333"/>
              </w:rPr>
            </w:pPr>
            <w:r w:rsidRPr="00401139">
              <w:rPr>
                <w:rFonts w:eastAsia="Times New Roman" w:cs="Arial"/>
                <w:color w:val="333333"/>
              </w:rPr>
              <w:t>(7) describes how programs under this part will be coordinated with programs under this Act, and other programs as appropriate;</w:t>
            </w:r>
          </w:p>
          <w:p w:rsidR="00954460" w:rsidRPr="00954460" w:rsidRDefault="00954460" w:rsidP="00B2685C">
            <w:pPr>
              <w:ind w:left="720"/>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(8) contains an assurance that the State educational agency — </w:t>
            </w:r>
          </w:p>
          <w:p w:rsidR="00954460" w:rsidRPr="00954460" w:rsidRDefault="00954460" w:rsidP="00BA6E14"/>
        </w:tc>
        <w:tc>
          <w:tcPr>
            <w:tcW w:w="6768" w:type="dxa"/>
          </w:tcPr>
          <w:p w:rsidR="007150B7" w:rsidRPr="00401139" w:rsidRDefault="007150B7" w:rsidP="007150B7">
            <w:pPr>
              <w:spacing w:before="100" w:beforeAutospacing="1" w:after="100" w:afterAutospacing="1"/>
              <w:ind w:left="480"/>
              <w:rPr>
                <w:rFonts w:eastAsia="Times New Roman" w:cs="Arial"/>
                <w:color w:val="333333"/>
              </w:rPr>
            </w:pPr>
            <w:r w:rsidRPr="00401139">
              <w:rPr>
                <w:rFonts w:eastAsia="Times New Roman" w:cs="Arial"/>
                <w:color w:val="333333"/>
              </w:rPr>
              <w:t xml:space="preserve">(8) contains an assurance that the State educational agency— </w:t>
            </w:r>
          </w:p>
          <w:p w:rsidR="00954460" w:rsidRPr="00954460" w:rsidRDefault="00954460" w:rsidP="007150B7">
            <w:pPr>
              <w:ind w:left="720"/>
            </w:pPr>
          </w:p>
        </w:tc>
      </w:tr>
      <w:tr w:rsidR="00954460" w:rsidTr="005F40C7">
        <w:tc>
          <w:tcPr>
            <w:tcW w:w="6408" w:type="dxa"/>
          </w:tcPr>
          <w:p w:rsidR="00A917D5" w:rsidRPr="00EB4C75" w:rsidRDefault="00A917D5" w:rsidP="00A917D5">
            <w:pPr>
              <w:ind w:left="2160"/>
              <w:rPr>
                <w:rFonts w:eastAsia="Times New Roman" w:cs="Arial"/>
                <w:color w:val="000000"/>
                <w:szCs w:val="24"/>
              </w:rPr>
            </w:pPr>
            <w:r w:rsidRPr="00EB4C75">
              <w:rPr>
                <w:rFonts w:eastAsia="Times New Roman" w:cs="Arial"/>
                <w:color w:val="000000"/>
                <w:szCs w:val="24"/>
              </w:rPr>
              <w:t>(A) will make awards for programs for a period of not less than 3 years and not more than 5 years; and</w:t>
            </w:r>
          </w:p>
          <w:p w:rsidR="00954460" w:rsidRPr="00954460" w:rsidRDefault="00954460" w:rsidP="00BA6E14"/>
        </w:tc>
        <w:tc>
          <w:tcPr>
            <w:tcW w:w="6768" w:type="dxa"/>
          </w:tcPr>
          <w:p w:rsidR="00D73A0D" w:rsidRPr="00401139" w:rsidRDefault="00D73A0D" w:rsidP="00D73A0D">
            <w:pPr>
              <w:spacing w:before="100" w:beforeAutospacing="1" w:after="100" w:afterAutospacing="1"/>
              <w:ind w:left="960"/>
              <w:rPr>
                <w:rFonts w:eastAsia="Times New Roman" w:cs="Arial"/>
                <w:color w:val="333333"/>
              </w:rPr>
            </w:pPr>
            <w:r w:rsidRPr="00401139">
              <w:rPr>
                <w:rFonts w:eastAsia="Times New Roman" w:cs="Arial"/>
                <w:color w:val="333333"/>
              </w:rPr>
              <w:t>(A) will make awards for programs for a period of not less than 3 years and not more than 5 years; and</w:t>
            </w:r>
          </w:p>
          <w:p w:rsidR="00954460" w:rsidRPr="00954460" w:rsidRDefault="00954460" w:rsidP="00D73A0D">
            <w:pPr>
              <w:ind w:left="720"/>
            </w:pPr>
          </w:p>
        </w:tc>
      </w:tr>
      <w:tr w:rsidR="00954460" w:rsidTr="005F40C7">
        <w:tc>
          <w:tcPr>
            <w:tcW w:w="6408" w:type="dxa"/>
          </w:tcPr>
          <w:p w:rsidR="00A917D5" w:rsidRPr="00EB4C75" w:rsidRDefault="00A917D5" w:rsidP="00A917D5">
            <w:pPr>
              <w:ind w:left="2160"/>
              <w:rPr>
                <w:rFonts w:eastAsia="Times New Roman" w:cs="Arial"/>
                <w:color w:val="000000"/>
                <w:szCs w:val="24"/>
              </w:rPr>
            </w:pPr>
            <w:r w:rsidRPr="00EB4C75">
              <w:rPr>
                <w:rFonts w:eastAsia="Times New Roman" w:cs="Arial"/>
                <w:color w:val="000000"/>
                <w:szCs w:val="24"/>
              </w:rPr>
              <w:t xml:space="preserve">(B) will require each eligible entity seeking such an award to submit a plan describing how the </w:t>
            </w:r>
            <w:r w:rsidRPr="0071220A">
              <w:rPr>
                <w:rFonts w:eastAsia="Times New Roman" w:cs="Arial"/>
                <w:color w:val="000000"/>
                <w:szCs w:val="24"/>
                <w:highlight w:val="cyan"/>
              </w:rPr>
              <w:t>community learning center</w:t>
            </w:r>
            <w:r w:rsidRPr="00EB4C75">
              <w:rPr>
                <w:rFonts w:eastAsia="Times New Roman" w:cs="Arial"/>
                <w:color w:val="000000"/>
                <w:szCs w:val="24"/>
              </w:rPr>
              <w:t xml:space="preserve"> to be funded through the award will continue after funding under this part ends;</w:t>
            </w:r>
          </w:p>
          <w:p w:rsidR="00954460" w:rsidRPr="00954460" w:rsidRDefault="00954460" w:rsidP="00BA6E14"/>
        </w:tc>
        <w:tc>
          <w:tcPr>
            <w:tcW w:w="6768" w:type="dxa"/>
          </w:tcPr>
          <w:p w:rsidR="00085649" w:rsidRPr="00401139" w:rsidRDefault="00085649" w:rsidP="00085649">
            <w:pPr>
              <w:spacing w:before="100" w:beforeAutospacing="1" w:after="100" w:afterAutospacing="1"/>
              <w:ind w:left="960"/>
              <w:rPr>
                <w:rFonts w:eastAsia="Times New Roman" w:cs="Arial"/>
                <w:color w:val="333333"/>
              </w:rPr>
            </w:pPr>
            <w:r w:rsidRPr="00401139">
              <w:rPr>
                <w:rFonts w:eastAsia="Times New Roman" w:cs="Arial"/>
                <w:color w:val="333333"/>
              </w:rPr>
              <w:t xml:space="preserve">(B) will require each eligible entity seeking such an award to submit a plan describing how </w:t>
            </w:r>
            <w:r w:rsidRPr="0071220A">
              <w:rPr>
                <w:rFonts w:eastAsia="Times New Roman" w:cs="Arial"/>
                <w:color w:val="333333"/>
                <w:highlight w:val="yellow"/>
              </w:rPr>
              <w:t>the activities</w:t>
            </w:r>
            <w:r w:rsidRPr="00401139">
              <w:rPr>
                <w:rFonts w:eastAsia="Times New Roman" w:cs="Arial"/>
                <w:color w:val="333333"/>
              </w:rPr>
              <w:t xml:space="preserve"> to be funded through the award will continue after funding under this part ends;</w:t>
            </w:r>
          </w:p>
          <w:p w:rsidR="00954460" w:rsidRPr="00954460" w:rsidRDefault="00954460" w:rsidP="00BA6E14"/>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(9) contains an assurance that funds appropriated to carry out this part will be used to supplement, and not supplant, other Federal, State, and local public funds </w:t>
            </w:r>
            <w:r w:rsidRPr="00EB4C75">
              <w:rPr>
                <w:rFonts w:eastAsia="Times New Roman" w:cs="Arial"/>
                <w:color w:val="000000"/>
                <w:szCs w:val="24"/>
              </w:rPr>
              <w:lastRenderedPageBreak/>
              <w:t>expended to provide programs and activities authorized under this part and other similar programs;</w:t>
            </w:r>
          </w:p>
          <w:p w:rsidR="00954460" w:rsidRPr="00954460" w:rsidRDefault="00954460" w:rsidP="00BA6E14"/>
        </w:tc>
        <w:tc>
          <w:tcPr>
            <w:tcW w:w="6768" w:type="dxa"/>
          </w:tcPr>
          <w:p w:rsidR="0071220A" w:rsidRPr="00401139" w:rsidRDefault="0071220A" w:rsidP="0071220A">
            <w:pPr>
              <w:spacing w:before="100" w:beforeAutospacing="1" w:after="100" w:afterAutospacing="1"/>
              <w:ind w:left="480"/>
              <w:rPr>
                <w:rFonts w:eastAsia="Times New Roman" w:cs="Arial"/>
                <w:color w:val="333333"/>
              </w:rPr>
            </w:pPr>
            <w:r w:rsidRPr="00401139">
              <w:rPr>
                <w:rFonts w:eastAsia="Times New Roman" w:cs="Arial"/>
                <w:color w:val="333333"/>
              </w:rPr>
              <w:lastRenderedPageBreak/>
              <w:t xml:space="preserve">(9) contains an assurance that funds appropriated to carry out this part will be used to supplement, and not supplant, other Federal, State, and local public funds expended to provide programs and activities authorized </w:t>
            </w:r>
            <w:r w:rsidRPr="00401139">
              <w:rPr>
                <w:rFonts w:eastAsia="Times New Roman" w:cs="Arial"/>
                <w:color w:val="333333"/>
              </w:rPr>
              <w:lastRenderedPageBreak/>
              <w:t>under this part and other similar programs;</w:t>
            </w:r>
          </w:p>
          <w:p w:rsidR="00954460" w:rsidRPr="00954460" w:rsidRDefault="00954460" w:rsidP="00BA6E14"/>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lastRenderedPageBreak/>
              <w:t>(10) contains an assurance that the State educational agency will require eligible entities to describe in their applications under section 4204(b) how the transportation needs of participating students will be addressed;</w:t>
            </w:r>
          </w:p>
          <w:p w:rsidR="00954460" w:rsidRPr="00954460" w:rsidRDefault="00954460" w:rsidP="00BA6E14"/>
        </w:tc>
        <w:tc>
          <w:tcPr>
            <w:tcW w:w="6768" w:type="dxa"/>
          </w:tcPr>
          <w:p w:rsidR="00325722" w:rsidRPr="00401139" w:rsidRDefault="00325722" w:rsidP="00325722">
            <w:pPr>
              <w:spacing w:before="100" w:beforeAutospacing="1" w:after="100" w:afterAutospacing="1"/>
              <w:ind w:left="480"/>
              <w:rPr>
                <w:rFonts w:eastAsia="Times New Roman" w:cs="Arial"/>
                <w:color w:val="333333"/>
              </w:rPr>
            </w:pPr>
            <w:r w:rsidRPr="00401139">
              <w:rPr>
                <w:rFonts w:eastAsia="Times New Roman" w:cs="Arial"/>
                <w:color w:val="333333"/>
              </w:rPr>
              <w:t>(10) contains an assurance that the State educational agency will require eligible entities to describe in their applications under section 4204(b) how the transportation needs of participating students will be addressed;</w:t>
            </w:r>
          </w:p>
          <w:p w:rsidR="00954460" w:rsidRPr="00954460" w:rsidRDefault="00954460" w:rsidP="00325722">
            <w:pPr>
              <w:ind w:left="720"/>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(11) provides an assurance that the application was developed in consultation and coordination with appropriate State officials, including the chief State school officer, and other State agencies administering before and after school (or summer school) programs, the heads of the State health and mental health agencies or their designees, and representatives of teachers, parents, students, the business community, and community-based organizations;</w:t>
            </w:r>
          </w:p>
          <w:p w:rsidR="00954460" w:rsidRPr="00954460" w:rsidRDefault="00954460" w:rsidP="00BA6E14"/>
        </w:tc>
        <w:tc>
          <w:tcPr>
            <w:tcW w:w="6768" w:type="dxa"/>
          </w:tcPr>
          <w:p w:rsidR="00864430" w:rsidRPr="00401139" w:rsidRDefault="00864430" w:rsidP="00864430">
            <w:pPr>
              <w:spacing w:before="100" w:beforeAutospacing="1" w:after="100" w:afterAutospacing="1"/>
              <w:ind w:firstLine="480"/>
              <w:rPr>
                <w:rFonts w:eastAsia="Times New Roman" w:cs="Arial"/>
                <w:color w:val="333333"/>
              </w:rPr>
            </w:pPr>
            <w:r w:rsidRPr="00401139">
              <w:rPr>
                <w:rFonts w:eastAsia="Times New Roman" w:cs="Arial"/>
                <w:color w:val="333333"/>
              </w:rPr>
              <w:t xml:space="preserve">(11) </w:t>
            </w:r>
            <w:r w:rsidRPr="00864430">
              <w:rPr>
                <w:rFonts w:eastAsia="Times New Roman" w:cs="Arial"/>
                <w:color w:val="333333"/>
                <w:highlight w:val="yellow"/>
              </w:rPr>
              <w:t>describes how the State will</w:t>
            </w:r>
            <w:r>
              <w:rPr>
                <w:rFonts w:eastAsia="Times New Roman" w:cs="Arial"/>
                <w:color w:val="333333"/>
              </w:rPr>
              <w:t xml:space="preserve"> </w:t>
            </w:r>
            <w:r w:rsidRPr="00401139">
              <w:rPr>
                <w:rFonts w:eastAsia="Times New Roman" w:cs="Arial"/>
                <w:color w:val="333333"/>
              </w:rPr>
              <w:t xml:space="preserve">— </w:t>
            </w:r>
          </w:p>
          <w:p w:rsidR="00864430" w:rsidRPr="00401139" w:rsidRDefault="00864430" w:rsidP="00F224E4">
            <w:pPr>
              <w:spacing w:before="100" w:beforeAutospacing="1" w:after="100" w:afterAutospacing="1"/>
              <w:ind w:left="960"/>
              <w:rPr>
                <w:rFonts w:eastAsia="Times New Roman" w:cs="Arial"/>
                <w:color w:val="333333"/>
              </w:rPr>
            </w:pPr>
            <w:r w:rsidRPr="00401139">
              <w:rPr>
                <w:rFonts w:eastAsia="Times New Roman" w:cs="Arial"/>
                <w:color w:val="333333"/>
              </w:rPr>
              <w:t xml:space="preserve">(A) </w:t>
            </w:r>
            <w:r w:rsidRPr="00864430">
              <w:rPr>
                <w:rFonts w:eastAsia="Times New Roman" w:cs="Arial"/>
                <w:color w:val="333333"/>
                <w:highlight w:val="yellow"/>
              </w:rPr>
              <w:t>prescreen external organizations that could provide assistance in carrying out the activities under this part; and</w:t>
            </w:r>
          </w:p>
          <w:p w:rsidR="00864430" w:rsidRPr="00401139" w:rsidRDefault="00864430" w:rsidP="00F224E4">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864430">
              <w:rPr>
                <w:rFonts w:eastAsia="Times New Roman" w:cs="Arial"/>
                <w:color w:val="333333"/>
                <w:highlight w:val="yellow"/>
              </w:rPr>
              <w:t>develop and make available to eligible entities a list of external organizations that successfully completed the prescreening process;</w:t>
            </w:r>
          </w:p>
          <w:p w:rsidR="00954460" w:rsidRPr="00954460" w:rsidRDefault="00954460" w:rsidP="00BA6E14"/>
        </w:tc>
      </w:tr>
      <w:tr w:rsidR="00954460" w:rsidTr="005F40C7">
        <w:tc>
          <w:tcPr>
            <w:tcW w:w="6408" w:type="dxa"/>
          </w:tcPr>
          <w:p w:rsidR="00954460" w:rsidRPr="00954460" w:rsidRDefault="00954460" w:rsidP="00C4457F">
            <w:pPr>
              <w:ind w:left="1440"/>
            </w:pPr>
          </w:p>
        </w:tc>
        <w:tc>
          <w:tcPr>
            <w:tcW w:w="6768" w:type="dxa"/>
          </w:tcPr>
          <w:p w:rsidR="00F224E4" w:rsidRPr="00F833EC" w:rsidRDefault="00F224E4" w:rsidP="00F224E4">
            <w:pPr>
              <w:spacing w:before="100" w:beforeAutospacing="1" w:after="100" w:afterAutospacing="1"/>
              <w:ind w:left="720"/>
              <w:rPr>
                <w:rFonts w:eastAsia="Times New Roman" w:cs="Arial"/>
                <w:color w:val="333333"/>
              </w:rPr>
            </w:pPr>
            <w:r w:rsidRPr="00401139">
              <w:rPr>
                <w:rFonts w:eastAsia="Times New Roman" w:cs="Arial"/>
                <w:color w:val="333333"/>
              </w:rPr>
              <w:t xml:space="preserve">(12) </w:t>
            </w:r>
            <w:r w:rsidRPr="00F833EC">
              <w:rPr>
                <w:rFonts w:eastAsia="Times New Roman" w:cs="Arial"/>
                <w:color w:val="333333"/>
              </w:rPr>
              <w:t>provides</w:t>
            </w:r>
            <w:r w:rsidR="009C01E1" w:rsidRPr="00F833EC">
              <w:rPr>
                <w:rFonts w:eastAsia="Times New Roman" w:cs="Arial"/>
                <w:color w:val="333333"/>
              </w:rPr>
              <w:t xml:space="preserve"> </w:t>
            </w:r>
            <w:r w:rsidRPr="00F833EC">
              <w:rPr>
                <w:rFonts w:eastAsia="Times New Roman" w:cs="Arial"/>
                <w:color w:val="333333"/>
              </w:rPr>
              <w:t xml:space="preserve">— </w:t>
            </w:r>
          </w:p>
          <w:p w:rsidR="00F224E4" w:rsidRPr="00401139" w:rsidRDefault="00F224E4" w:rsidP="00F224E4">
            <w:pPr>
              <w:spacing w:before="100" w:beforeAutospacing="1" w:after="100" w:afterAutospacing="1"/>
              <w:ind w:left="960"/>
              <w:rPr>
                <w:rFonts w:eastAsia="Times New Roman" w:cs="Arial"/>
                <w:color w:val="333333"/>
              </w:rPr>
            </w:pPr>
            <w:r w:rsidRPr="00F833EC">
              <w:rPr>
                <w:rFonts w:eastAsia="Times New Roman" w:cs="Arial"/>
                <w:color w:val="333333"/>
              </w:rPr>
              <w:t xml:space="preserve">(A) an assurance that the application was developed in consultation and coordination with appropriate State officials, including the chief State school </w:t>
            </w:r>
            <w:r w:rsidRPr="00F833EC">
              <w:rPr>
                <w:rFonts w:eastAsia="Times New Roman" w:cs="Arial"/>
                <w:color w:val="333333"/>
              </w:rPr>
              <w:lastRenderedPageBreak/>
              <w:t>officer, and other State agencies administering before and after school (or summer recess) programs and activities, the heads of the State health and mental health agencies or their designees, statewide after-school networks (where applicable) and representatives of teachers, local educational agencies, and community-based organizations; and</w:t>
            </w:r>
          </w:p>
          <w:p w:rsidR="00954460" w:rsidRDefault="00C4457F" w:rsidP="00FC0F6C">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C4457F">
              <w:rPr>
                <w:rFonts w:eastAsia="Times New Roman" w:cs="Arial"/>
                <w:color w:val="333333"/>
                <w:highlight w:val="yellow"/>
              </w:rPr>
              <w:t>a description of any other representatives of teachers, parents, students, or the business community that the State has selected to assist in the development of the application, if applicable</w:t>
            </w:r>
            <w:r w:rsidRPr="00401139">
              <w:rPr>
                <w:rFonts w:eastAsia="Times New Roman" w:cs="Arial"/>
                <w:color w:val="333333"/>
              </w:rPr>
              <w:t>;</w:t>
            </w:r>
          </w:p>
          <w:p w:rsidR="00FC0F6C" w:rsidRPr="00FC0F6C" w:rsidRDefault="00FC0F6C" w:rsidP="00FC0F6C">
            <w:pPr>
              <w:spacing w:before="100" w:beforeAutospacing="1" w:after="100" w:afterAutospacing="1"/>
              <w:ind w:left="960"/>
              <w:rPr>
                <w:rFonts w:eastAsia="Times New Roman" w:cs="Arial"/>
                <w:color w:val="333333"/>
              </w:rPr>
            </w:pPr>
          </w:p>
        </w:tc>
      </w:tr>
      <w:tr w:rsidR="00C4457F" w:rsidTr="005F40C7">
        <w:tc>
          <w:tcPr>
            <w:tcW w:w="6408" w:type="dxa"/>
          </w:tcPr>
          <w:p w:rsidR="00C4457F" w:rsidRPr="00EB4C75" w:rsidRDefault="00C4457F" w:rsidP="00C4457F">
            <w:pPr>
              <w:ind w:left="1440"/>
              <w:rPr>
                <w:rFonts w:eastAsia="Times New Roman" w:cs="Arial"/>
                <w:color w:val="000000"/>
                <w:szCs w:val="24"/>
              </w:rPr>
            </w:pPr>
            <w:r w:rsidRPr="00EB4C75">
              <w:rPr>
                <w:rFonts w:eastAsia="Times New Roman" w:cs="Arial"/>
                <w:color w:val="000000"/>
                <w:szCs w:val="24"/>
              </w:rPr>
              <w:lastRenderedPageBreak/>
              <w:t>(12) describes the results of the State's needs and resources assessment for before and after school activities, which shall be based on the results of on-going State evaluation activities;</w:t>
            </w:r>
          </w:p>
          <w:p w:rsidR="00C4457F" w:rsidRPr="00EB4C75" w:rsidRDefault="00C4457F" w:rsidP="00A917D5">
            <w:pPr>
              <w:ind w:left="1440"/>
              <w:rPr>
                <w:rFonts w:eastAsia="Times New Roman" w:cs="Arial"/>
                <w:color w:val="000000"/>
                <w:szCs w:val="24"/>
              </w:rPr>
            </w:pPr>
          </w:p>
        </w:tc>
        <w:tc>
          <w:tcPr>
            <w:tcW w:w="6768" w:type="dxa"/>
          </w:tcPr>
          <w:p w:rsidR="00FC0F6C" w:rsidRPr="00401139" w:rsidRDefault="00434309" w:rsidP="00FC0F6C">
            <w:pPr>
              <w:spacing w:before="100" w:beforeAutospacing="1" w:after="100" w:afterAutospacing="1"/>
              <w:ind w:left="480"/>
              <w:rPr>
                <w:rFonts w:eastAsia="Times New Roman" w:cs="Arial"/>
                <w:color w:val="333333"/>
              </w:rPr>
            </w:pPr>
            <w:r>
              <w:rPr>
                <w:rFonts w:eastAsia="Times New Roman" w:cs="Arial"/>
                <w:color w:val="333333"/>
              </w:rPr>
              <w:t>(</w:t>
            </w:r>
            <w:r w:rsidR="00FC0F6C" w:rsidRPr="00401139">
              <w:rPr>
                <w:rFonts w:eastAsia="Times New Roman" w:cs="Arial"/>
                <w:color w:val="333333"/>
              </w:rPr>
              <w:t xml:space="preserve">13) describes the results of the State’s needs and resources assessment for before and after school </w:t>
            </w:r>
            <w:r w:rsidR="00FC0F6C" w:rsidRPr="00FC0F6C">
              <w:rPr>
                <w:rFonts w:eastAsia="Times New Roman" w:cs="Arial"/>
                <w:color w:val="333333"/>
                <w:highlight w:val="yellow"/>
              </w:rPr>
              <w:t>(or summer recess) programs and</w:t>
            </w:r>
            <w:r w:rsidR="00FC0F6C" w:rsidRPr="00401139">
              <w:rPr>
                <w:rFonts w:eastAsia="Times New Roman" w:cs="Arial"/>
                <w:color w:val="333333"/>
              </w:rPr>
              <w:t xml:space="preserve"> activities, which shall be based on the results of on-going State evaluation activities;</w:t>
            </w:r>
          </w:p>
          <w:p w:rsidR="00C4457F" w:rsidRPr="00401139" w:rsidRDefault="00C4457F" w:rsidP="00F224E4">
            <w:pPr>
              <w:spacing w:before="100" w:beforeAutospacing="1" w:after="100" w:afterAutospacing="1"/>
              <w:ind w:left="720"/>
              <w:rPr>
                <w:rFonts w:eastAsia="Times New Roman" w:cs="Arial"/>
                <w:color w:val="333333"/>
              </w:rPr>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(13) describes how the State educational agency will evaluate the effectiveness of programs and activities carried out under this part, which shall include, at a minimum — </w:t>
            </w:r>
          </w:p>
          <w:p w:rsidR="00954460" w:rsidRPr="00954460" w:rsidRDefault="00954460" w:rsidP="00BA6E14"/>
        </w:tc>
        <w:tc>
          <w:tcPr>
            <w:tcW w:w="6768" w:type="dxa"/>
          </w:tcPr>
          <w:p w:rsidR="00434309" w:rsidRPr="00401139" w:rsidRDefault="00434309" w:rsidP="00434309">
            <w:pPr>
              <w:spacing w:before="100" w:beforeAutospacing="1" w:after="100" w:afterAutospacing="1"/>
              <w:ind w:left="480"/>
              <w:rPr>
                <w:rFonts w:eastAsia="Times New Roman" w:cs="Arial"/>
                <w:color w:val="333333"/>
              </w:rPr>
            </w:pPr>
            <w:r w:rsidRPr="00401139">
              <w:rPr>
                <w:rFonts w:eastAsia="Times New Roman" w:cs="Arial"/>
                <w:color w:val="333333"/>
              </w:rPr>
              <w:t xml:space="preserve">(14) describes how the State educational agency will evaluate the effectiveness of programs and activities carried out under this part, which shall include, at a minimum— </w:t>
            </w:r>
          </w:p>
          <w:p w:rsidR="00954460" w:rsidRPr="00954460" w:rsidRDefault="00954460" w:rsidP="00C4457F">
            <w:pPr>
              <w:ind w:left="720"/>
            </w:pPr>
          </w:p>
        </w:tc>
      </w:tr>
      <w:tr w:rsidR="00954460" w:rsidTr="005F40C7">
        <w:tc>
          <w:tcPr>
            <w:tcW w:w="6408" w:type="dxa"/>
          </w:tcPr>
          <w:p w:rsidR="00F95768" w:rsidRPr="00EB4C75" w:rsidRDefault="00F95768" w:rsidP="00F95768">
            <w:pPr>
              <w:ind w:left="2160"/>
              <w:rPr>
                <w:rFonts w:eastAsia="Times New Roman" w:cs="Arial"/>
                <w:color w:val="000000"/>
                <w:szCs w:val="24"/>
              </w:rPr>
            </w:pPr>
            <w:r w:rsidRPr="00EB4C75">
              <w:rPr>
                <w:rFonts w:eastAsia="Times New Roman" w:cs="Arial"/>
                <w:color w:val="000000"/>
                <w:szCs w:val="24"/>
              </w:rPr>
              <w:t xml:space="preserve">(A) a description of the performance </w:t>
            </w:r>
            <w:r w:rsidRPr="00EB4C75">
              <w:rPr>
                <w:rFonts w:eastAsia="Times New Roman" w:cs="Arial"/>
                <w:color w:val="000000"/>
                <w:szCs w:val="24"/>
              </w:rPr>
              <w:lastRenderedPageBreak/>
              <w:t>indicators and performance measures that will be used to evaluate programs and activities; and</w:t>
            </w:r>
          </w:p>
          <w:p w:rsidR="00954460" w:rsidRPr="00954460" w:rsidRDefault="00954460" w:rsidP="00BA6E14"/>
        </w:tc>
        <w:tc>
          <w:tcPr>
            <w:tcW w:w="6768" w:type="dxa"/>
          </w:tcPr>
          <w:p w:rsidR="00954460" w:rsidRPr="00511822" w:rsidRDefault="008D7C71" w:rsidP="00511822">
            <w:pPr>
              <w:pStyle w:val="ListParagraph"/>
              <w:numPr>
                <w:ilvl w:val="0"/>
                <w:numId w:val="3"/>
              </w:numPr>
              <w:spacing w:before="100" w:beforeAutospacing="1" w:after="100" w:afterAutospacing="1"/>
              <w:rPr>
                <w:rFonts w:eastAsia="Times New Roman" w:cs="Arial"/>
                <w:color w:val="333333"/>
              </w:rPr>
            </w:pPr>
            <w:r w:rsidRPr="00511822">
              <w:rPr>
                <w:rFonts w:eastAsia="Times New Roman" w:cs="Arial"/>
                <w:color w:val="333333"/>
              </w:rPr>
              <w:lastRenderedPageBreak/>
              <w:t xml:space="preserve">a description of the performance indicators and </w:t>
            </w:r>
            <w:r w:rsidRPr="00511822">
              <w:rPr>
                <w:rFonts w:eastAsia="Times New Roman" w:cs="Arial"/>
                <w:color w:val="333333"/>
              </w:rPr>
              <w:lastRenderedPageBreak/>
              <w:t xml:space="preserve">performance measures that will be used to evaluate programs and activities </w:t>
            </w:r>
            <w:r w:rsidRPr="00511822">
              <w:rPr>
                <w:rFonts w:eastAsia="Times New Roman" w:cs="Arial"/>
                <w:color w:val="333333"/>
                <w:highlight w:val="yellow"/>
              </w:rPr>
              <w:t>with emphasis on alignment with the regular academic program of the school and the academic needs of participating students, including performance indicators and measures that—</w:t>
            </w:r>
            <w:r w:rsidRPr="00511822">
              <w:rPr>
                <w:rFonts w:eastAsia="Times New Roman" w:cs="Arial"/>
                <w:color w:val="333333"/>
              </w:rPr>
              <w:t xml:space="preserve"> </w:t>
            </w:r>
          </w:p>
          <w:p w:rsidR="00511822" w:rsidRPr="00401139"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w:t>
            </w:r>
            <w:r w:rsidRPr="00511822">
              <w:rPr>
                <w:rFonts w:eastAsia="Times New Roman" w:cs="Arial"/>
                <w:color w:val="333333"/>
                <w:highlight w:val="yellow"/>
              </w:rPr>
              <w:t>are able to track student success and improvement over time</w:t>
            </w:r>
            <w:r w:rsidRPr="00401139">
              <w:rPr>
                <w:rFonts w:eastAsia="Times New Roman" w:cs="Arial"/>
                <w:color w:val="333333"/>
              </w:rPr>
              <w:t>;</w:t>
            </w:r>
          </w:p>
          <w:p w:rsidR="00511822" w:rsidRPr="00401139"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 xml:space="preserve">“(ii) </w:t>
            </w:r>
            <w:r w:rsidRPr="00511822">
              <w:rPr>
                <w:rFonts w:eastAsia="Times New Roman" w:cs="Arial"/>
                <w:color w:val="333333"/>
                <w:highlight w:val="yellow"/>
              </w:rPr>
              <w:t>include State assessment results and other indicators of student success and improvement, such as improved attendance during the school day, better classroom grades, regular (or consistent) program attendance, and on-time advancement to the next grade level; and</w:t>
            </w:r>
          </w:p>
          <w:p w:rsidR="00511822" w:rsidRPr="00511822"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 xml:space="preserve">“(iii) </w:t>
            </w:r>
            <w:r w:rsidRPr="00511822">
              <w:rPr>
                <w:rFonts w:eastAsia="Times New Roman" w:cs="Arial"/>
                <w:color w:val="333333"/>
                <w:highlight w:val="yellow"/>
              </w:rPr>
              <w:t>for high school students, may include indicators such as career competencies, successful completion of internships or apprenticeships, or work-based learning opportunities</w:t>
            </w:r>
            <w:r w:rsidRPr="00401139">
              <w:rPr>
                <w:rFonts w:eastAsia="Times New Roman" w:cs="Arial"/>
                <w:color w:val="333333"/>
              </w:rPr>
              <w:t>;</w:t>
            </w:r>
          </w:p>
        </w:tc>
      </w:tr>
      <w:tr w:rsidR="00F005E2" w:rsidTr="005F40C7">
        <w:tc>
          <w:tcPr>
            <w:tcW w:w="6408" w:type="dxa"/>
          </w:tcPr>
          <w:p w:rsidR="00F005E2" w:rsidRPr="00EB4C75" w:rsidRDefault="00F005E2" w:rsidP="00F95768">
            <w:pPr>
              <w:ind w:left="2160"/>
              <w:rPr>
                <w:rFonts w:eastAsia="Times New Roman" w:cs="Arial"/>
                <w:color w:val="000000"/>
                <w:szCs w:val="24"/>
              </w:rPr>
            </w:pPr>
          </w:p>
        </w:tc>
        <w:tc>
          <w:tcPr>
            <w:tcW w:w="6768" w:type="dxa"/>
          </w:tcPr>
          <w:p w:rsidR="00F005E2" w:rsidRPr="00F005E2" w:rsidRDefault="00F005E2" w:rsidP="00F005E2">
            <w:pPr>
              <w:pStyle w:val="ListParagraph"/>
              <w:numPr>
                <w:ilvl w:val="0"/>
                <w:numId w:val="3"/>
              </w:numPr>
              <w:spacing w:before="100" w:beforeAutospacing="1" w:after="100" w:afterAutospacing="1"/>
              <w:rPr>
                <w:rFonts w:eastAsia="Times New Roman" w:cs="Arial"/>
                <w:color w:val="333333"/>
              </w:rPr>
            </w:pPr>
            <w:r w:rsidRPr="00F005E2">
              <w:rPr>
                <w:rFonts w:eastAsia="Times New Roman" w:cs="Arial"/>
                <w:color w:val="333333"/>
                <w:highlight w:val="yellow"/>
              </w:rPr>
              <w:t>a description of how data collected for the purposes of subparagraph (A) will be collected; and</w:t>
            </w:r>
          </w:p>
          <w:p w:rsidR="00F005E2" w:rsidRPr="00F005E2" w:rsidRDefault="00F005E2" w:rsidP="00F005E2">
            <w:pPr>
              <w:pStyle w:val="ListParagraph"/>
              <w:spacing w:before="100" w:beforeAutospacing="1" w:after="100" w:afterAutospacing="1"/>
              <w:ind w:left="1350"/>
              <w:rPr>
                <w:rFonts w:eastAsia="Times New Roman" w:cs="Arial"/>
                <w:color w:val="333333"/>
              </w:rPr>
            </w:pPr>
          </w:p>
        </w:tc>
      </w:tr>
      <w:tr w:rsidR="00954460" w:rsidTr="005F40C7">
        <w:tc>
          <w:tcPr>
            <w:tcW w:w="6408" w:type="dxa"/>
          </w:tcPr>
          <w:p w:rsidR="00F95768" w:rsidRPr="00EB4C75" w:rsidRDefault="00F95768" w:rsidP="00F95768">
            <w:pPr>
              <w:ind w:left="2160"/>
              <w:rPr>
                <w:rFonts w:eastAsia="Times New Roman" w:cs="Arial"/>
                <w:color w:val="000000"/>
                <w:szCs w:val="24"/>
              </w:rPr>
            </w:pPr>
            <w:r w:rsidRPr="00EB4C75">
              <w:rPr>
                <w:rFonts w:eastAsia="Times New Roman" w:cs="Arial"/>
                <w:color w:val="000000"/>
                <w:szCs w:val="24"/>
              </w:rPr>
              <w:t xml:space="preserve">(B) public dissemination of the evaluations of programs and activities </w:t>
            </w:r>
            <w:r w:rsidRPr="00EB4C75">
              <w:rPr>
                <w:rFonts w:eastAsia="Times New Roman" w:cs="Arial"/>
                <w:color w:val="000000"/>
                <w:szCs w:val="24"/>
              </w:rPr>
              <w:lastRenderedPageBreak/>
              <w:t>carried out under this part; and</w:t>
            </w:r>
          </w:p>
          <w:p w:rsidR="00954460" w:rsidRPr="00954460" w:rsidRDefault="00954460" w:rsidP="00BA6E14"/>
        </w:tc>
        <w:tc>
          <w:tcPr>
            <w:tcW w:w="6768" w:type="dxa"/>
          </w:tcPr>
          <w:p w:rsidR="00F005E2" w:rsidRPr="00401139" w:rsidRDefault="00F005E2" w:rsidP="00F005E2">
            <w:pPr>
              <w:spacing w:before="100" w:beforeAutospacing="1" w:after="100" w:afterAutospacing="1"/>
              <w:ind w:left="960"/>
              <w:rPr>
                <w:rFonts w:eastAsia="Times New Roman" w:cs="Arial"/>
                <w:color w:val="333333"/>
              </w:rPr>
            </w:pPr>
            <w:r w:rsidRPr="00401139">
              <w:rPr>
                <w:rFonts w:eastAsia="Times New Roman" w:cs="Arial"/>
                <w:color w:val="333333"/>
              </w:rPr>
              <w:lastRenderedPageBreak/>
              <w:t xml:space="preserve">(C) public dissemination of the evaluations of programs and activities carried out under this part; </w:t>
            </w:r>
            <w:r w:rsidRPr="00401139">
              <w:rPr>
                <w:rFonts w:eastAsia="Times New Roman" w:cs="Arial"/>
                <w:color w:val="333333"/>
              </w:rPr>
              <w:lastRenderedPageBreak/>
              <w:t>and</w:t>
            </w:r>
          </w:p>
          <w:p w:rsidR="00954460" w:rsidRPr="00954460" w:rsidRDefault="00954460" w:rsidP="00BA6E14"/>
        </w:tc>
      </w:tr>
      <w:tr w:rsidR="00954460" w:rsidTr="005F40C7">
        <w:tc>
          <w:tcPr>
            <w:tcW w:w="6408" w:type="dxa"/>
          </w:tcPr>
          <w:p w:rsidR="00F95768" w:rsidRPr="00EB4C75" w:rsidRDefault="00F95768" w:rsidP="00F95768">
            <w:pPr>
              <w:ind w:left="1440"/>
              <w:rPr>
                <w:rFonts w:eastAsia="Times New Roman" w:cs="Arial"/>
                <w:color w:val="000000"/>
                <w:szCs w:val="24"/>
              </w:rPr>
            </w:pPr>
            <w:r w:rsidRPr="00EB4C75">
              <w:rPr>
                <w:rFonts w:eastAsia="Times New Roman" w:cs="Arial"/>
                <w:color w:val="000000"/>
                <w:szCs w:val="24"/>
              </w:rPr>
              <w:lastRenderedPageBreak/>
              <w:t xml:space="preserve">(14) </w:t>
            </w:r>
            <w:proofErr w:type="gramStart"/>
            <w:r w:rsidRPr="00EB4C75">
              <w:rPr>
                <w:rFonts w:eastAsia="Times New Roman" w:cs="Arial"/>
                <w:color w:val="000000"/>
                <w:szCs w:val="24"/>
              </w:rPr>
              <w:t>provides</w:t>
            </w:r>
            <w:proofErr w:type="gramEnd"/>
            <w:r w:rsidRPr="00EB4C75">
              <w:rPr>
                <w:rFonts w:eastAsia="Times New Roman" w:cs="Arial"/>
                <w:color w:val="000000"/>
                <w:szCs w:val="24"/>
              </w:rPr>
              <w:t xml:space="preserve"> for timely public notice of intent to file an application and an assurance that the application will be available for public review after submission.</w:t>
            </w:r>
          </w:p>
          <w:p w:rsidR="00954460" w:rsidRPr="00954460" w:rsidRDefault="00954460" w:rsidP="00BA6E14"/>
        </w:tc>
        <w:tc>
          <w:tcPr>
            <w:tcW w:w="6768" w:type="dxa"/>
          </w:tcPr>
          <w:p w:rsidR="00954460" w:rsidRPr="00954460" w:rsidRDefault="00CF29B3" w:rsidP="00CF29B3">
            <w:pPr>
              <w:ind w:left="720"/>
            </w:pPr>
            <w:r w:rsidRPr="00401139">
              <w:rPr>
                <w:rFonts w:eastAsia="Times New Roman" w:cs="Arial"/>
                <w:color w:val="333333"/>
              </w:rPr>
              <w:t xml:space="preserve">(15) </w:t>
            </w:r>
            <w:proofErr w:type="gramStart"/>
            <w:r w:rsidRPr="00401139">
              <w:rPr>
                <w:rFonts w:eastAsia="Times New Roman" w:cs="Arial"/>
                <w:color w:val="333333"/>
              </w:rPr>
              <w:t>provides</w:t>
            </w:r>
            <w:proofErr w:type="gramEnd"/>
            <w:r w:rsidRPr="00401139">
              <w:rPr>
                <w:rFonts w:eastAsia="Times New Roman" w:cs="Arial"/>
                <w:color w:val="333333"/>
              </w:rPr>
              <w:t xml:space="preserve"> for timely public notice of intent to file an application and an assurance that the application will be available for public review after submission.</w:t>
            </w:r>
          </w:p>
        </w:tc>
      </w:tr>
      <w:tr w:rsidR="00954460" w:rsidTr="005F40C7">
        <w:tc>
          <w:tcPr>
            <w:tcW w:w="6408" w:type="dxa"/>
          </w:tcPr>
          <w:p w:rsidR="00F95768" w:rsidRPr="00EB4C75" w:rsidRDefault="00F95768" w:rsidP="00F95768">
            <w:pPr>
              <w:ind w:left="720"/>
              <w:rPr>
                <w:rFonts w:eastAsia="Times New Roman" w:cs="Arial"/>
                <w:color w:val="000000"/>
                <w:szCs w:val="24"/>
              </w:rPr>
            </w:pPr>
            <w:r w:rsidRPr="00EB4C75">
              <w:rPr>
                <w:rFonts w:eastAsia="Times New Roman" w:cs="Arial"/>
                <w:color w:val="000000"/>
                <w:szCs w:val="24"/>
              </w:rPr>
              <w:t>(b) DEEMED APPROVAL- 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w:t>
            </w:r>
          </w:p>
          <w:p w:rsidR="00954460" w:rsidRPr="00954460" w:rsidRDefault="00954460" w:rsidP="00BA6E14"/>
        </w:tc>
        <w:tc>
          <w:tcPr>
            <w:tcW w:w="6768" w:type="dxa"/>
          </w:tcPr>
          <w:p w:rsidR="00954460" w:rsidRPr="00954460" w:rsidRDefault="00342F0B" w:rsidP="00342F0B">
            <w:pPr>
              <w:ind w:left="720"/>
            </w:pPr>
            <w:r w:rsidRPr="00401139">
              <w:rPr>
                <w:rFonts w:eastAsia="Times New Roman" w:cs="Arial"/>
                <w:color w:val="333333"/>
              </w:rPr>
              <w:t xml:space="preserve">(b) </w:t>
            </w:r>
            <w:r w:rsidRPr="00342F0B">
              <w:rPr>
                <w:rFonts w:eastAsia="Times New Roman" w:cs="Arial"/>
                <w:b/>
                <w:caps/>
                <w:color w:val="0000FF"/>
                <w:spacing w:val="15"/>
              </w:rPr>
              <w:t>Deemed approval</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w:t>
            </w:r>
          </w:p>
        </w:tc>
      </w:tr>
      <w:tr w:rsidR="00BA6E14" w:rsidTr="005F40C7">
        <w:tc>
          <w:tcPr>
            <w:tcW w:w="6408" w:type="dxa"/>
          </w:tcPr>
          <w:p w:rsidR="00BA6E14" w:rsidRPr="004367AF" w:rsidRDefault="00FB67F5" w:rsidP="004367AF">
            <w:pPr>
              <w:ind w:left="720"/>
              <w:rPr>
                <w:rFonts w:eastAsia="Times New Roman" w:cs="Arial"/>
                <w:color w:val="000000"/>
                <w:szCs w:val="24"/>
              </w:rPr>
            </w:pPr>
            <w:r w:rsidRPr="00EB4C75">
              <w:rPr>
                <w:rFonts w:eastAsia="Times New Roman" w:cs="Arial"/>
                <w:color w:val="000000"/>
                <w:szCs w:val="24"/>
              </w:rPr>
              <w:t>(c) DISAPPROVAL- The Secretary shall not finally disapprove the application, except after giving the State educational agency notice and opportunity for a hearing.</w:t>
            </w:r>
          </w:p>
        </w:tc>
        <w:tc>
          <w:tcPr>
            <w:tcW w:w="6768" w:type="dxa"/>
          </w:tcPr>
          <w:p w:rsidR="004367AF" w:rsidRPr="004367AF" w:rsidRDefault="00DC25DD" w:rsidP="004367AF">
            <w:pPr>
              <w:spacing w:before="100" w:beforeAutospacing="1" w:after="100" w:afterAutospacing="1"/>
              <w:ind w:left="720"/>
              <w:rPr>
                <w:rFonts w:eastAsia="Times New Roman" w:cs="Arial"/>
                <w:color w:val="333333"/>
              </w:rPr>
            </w:pPr>
            <w:r w:rsidRPr="00401139">
              <w:rPr>
                <w:rFonts w:eastAsia="Times New Roman" w:cs="Arial"/>
                <w:color w:val="333333"/>
              </w:rPr>
              <w:t xml:space="preserve">(c) </w:t>
            </w:r>
            <w:r w:rsidRPr="00DC25DD">
              <w:rPr>
                <w:rFonts w:eastAsia="Times New Roman" w:cs="Arial"/>
                <w:b/>
                <w:caps/>
                <w:color w:val="0000FF"/>
                <w:spacing w:val="15"/>
              </w:rPr>
              <w:t>Disapproval</w:t>
            </w:r>
            <w:r w:rsidRPr="00401139">
              <w:rPr>
                <w:rFonts w:eastAsia="Times New Roman" w:cs="Arial"/>
                <w:color w:val="333333"/>
              </w:rPr>
              <w:t>—The Secretary shall not finally disapprove the application, except after giving the State educational agency notice and an opportunity for a hearing.</w:t>
            </w:r>
          </w:p>
        </w:tc>
      </w:tr>
      <w:tr w:rsidR="00A4536E" w:rsidTr="005F40C7">
        <w:tc>
          <w:tcPr>
            <w:tcW w:w="6408" w:type="dxa"/>
          </w:tcPr>
          <w:p w:rsidR="000311D9" w:rsidRPr="00EB4C75" w:rsidRDefault="000311D9" w:rsidP="000311D9">
            <w:pPr>
              <w:ind w:left="720"/>
              <w:rPr>
                <w:rFonts w:eastAsia="Times New Roman" w:cs="Arial"/>
                <w:color w:val="000000"/>
                <w:szCs w:val="24"/>
              </w:rPr>
            </w:pPr>
            <w:r w:rsidRPr="00EB4C75">
              <w:rPr>
                <w:rFonts w:eastAsia="Times New Roman" w:cs="Arial"/>
                <w:color w:val="000000"/>
                <w:szCs w:val="24"/>
              </w:rPr>
              <w:t xml:space="preserve">(d) NOTIFICATION- If the Secretary finds that the application is not in compliance, in whole or in part, with this part, the Secretary shall — </w:t>
            </w:r>
          </w:p>
          <w:p w:rsidR="000311D9" w:rsidRPr="00EB4C75" w:rsidRDefault="000311D9" w:rsidP="000311D9">
            <w:pPr>
              <w:ind w:left="1440"/>
              <w:rPr>
                <w:rFonts w:eastAsia="Times New Roman" w:cs="Arial"/>
                <w:color w:val="000000"/>
                <w:szCs w:val="24"/>
              </w:rPr>
            </w:pPr>
            <w:r w:rsidRPr="00EB4C75">
              <w:rPr>
                <w:rFonts w:eastAsia="Times New Roman" w:cs="Arial"/>
                <w:color w:val="000000"/>
                <w:szCs w:val="24"/>
              </w:rPr>
              <w:t>(1) give the State educational agency notice and an opportunity for a hearing; and</w:t>
            </w:r>
          </w:p>
          <w:p w:rsidR="000311D9" w:rsidRPr="00EB4C75" w:rsidRDefault="000311D9" w:rsidP="000311D9">
            <w:pPr>
              <w:ind w:left="1440"/>
              <w:rPr>
                <w:rFonts w:eastAsia="Times New Roman" w:cs="Arial"/>
                <w:color w:val="000000"/>
                <w:szCs w:val="24"/>
              </w:rPr>
            </w:pPr>
            <w:r w:rsidRPr="00EB4C75">
              <w:rPr>
                <w:rFonts w:eastAsia="Times New Roman" w:cs="Arial"/>
                <w:color w:val="000000"/>
                <w:szCs w:val="24"/>
              </w:rPr>
              <w:t xml:space="preserve">(2) notify the State educational agency of the finding of noncompliance, and, in such notification, shall — </w:t>
            </w:r>
          </w:p>
          <w:p w:rsidR="00A4536E" w:rsidRDefault="00A4536E" w:rsidP="00BA6E14"/>
        </w:tc>
        <w:tc>
          <w:tcPr>
            <w:tcW w:w="6768" w:type="dxa"/>
          </w:tcPr>
          <w:p w:rsidR="004367AF" w:rsidRDefault="004367AF" w:rsidP="004367AF">
            <w:pPr>
              <w:spacing w:before="100" w:beforeAutospacing="1" w:after="100" w:afterAutospacing="1"/>
              <w:ind w:firstLine="480"/>
              <w:rPr>
                <w:rFonts w:eastAsia="Times New Roman" w:cs="Arial"/>
                <w:color w:val="333333"/>
              </w:rPr>
            </w:pPr>
            <w:r w:rsidRPr="00401139">
              <w:rPr>
                <w:rFonts w:eastAsia="Times New Roman" w:cs="Arial"/>
                <w:color w:val="333333"/>
              </w:rPr>
              <w:lastRenderedPageBreak/>
              <w:t xml:space="preserve">(d) </w:t>
            </w:r>
            <w:r w:rsidRPr="004367AF">
              <w:rPr>
                <w:rFonts w:eastAsia="Times New Roman" w:cs="Arial"/>
                <w:b/>
                <w:caps/>
                <w:color w:val="0000FF"/>
                <w:spacing w:val="15"/>
              </w:rPr>
              <w:t>Notification</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If the Secretary finds that the application is not in compliance, in whole or in part, with this part, the Secretary shall— </w:t>
            </w:r>
          </w:p>
          <w:p w:rsidR="004367AF" w:rsidRDefault="004367AF" w:rsidP="004367AF">
            <w:pPr>
              <w:spacing w:before="100" w:beforeAutospacing="1" w:after="100" w:afterAutospacing="1"/>
              <w:ind w:left="720"/>
              <w:rPr>
                <w:rFonts w:eastAsia="Times New Roman" w:cs="Arial"/>
                <w:color w:val="333333"/>
              </w:rPr>
            </w:pPr>
            <w:r w:rsidRPr="00401139">
              <w:rPr>
                <w:rFonts w:eastAsia="Times New Roman" w:cs="Arial"/>
                <w:color w:val="333333"/>
              </w:rPr>
              <w:t>(1) give the State educational agency notice and an opportunity for a hearing; and</w:t>
            </w:r>
          </w:p>
          <w:p w:rsidR="004367AF" w:rsidRPr="00401139" w:rsidRDefault="004367AF" w:rsidP="004367AF">
            <w:pPr>
              <w:spacing w:before="100" w:beforeAutospacing="1" w:after="100" w:afterAutospacing="1"/>
              <w:ind w:left="720"/>
              <w:rPr>
                <w:rFonts w:eastAsia="Times New Roman" w:cs="Arial"/>
                <w:color w:val="333333"/>
              </w:rPr>
            </w:pPr>
            <w:r w:rsidRPr="00401139">
              <w:rPr>
                <w:rFonts w:eastAsia="Times New Roman" w:cs="Arial"/>
                <w:color w:val="333333"/>
              </w:rPr>
              <w:t xml:space="preserve">(2) notify the State educational agency of the finding of </w:t>
            </w:r>
            <w:r w:rsidRPr="00401139">
              <w:rPr>
                <w:rFonts w:eastAsia="Times New Roman" w:cs="Arial"/>
                <w:color w:val="333333"/>
              </w:rPr>
              <w:lastRenderedPageBreak/>
              <w:t xml:space="preserve">noncompliance and, in such notification— </w:t>
            </w:r>
          </w:p>
          <w:p w:rsidR="00A4536E" w:rsidRDefault="00A4536E" w:rsidP="00BA6E14"/>
        </w:tc>
      </w:tr>
      <w:tr w:rsidR="00A4536E" w:rsidTr="005F40C7">
        <w:tc>
          <w:tcPr>
            <w:tcW w:w="6408" w:type="dxa"/>
          </w:tcPr>
          <w:p w:rsidR="00C66DAF" w:rsidRPr="00EB4C75" w:rsidRDefault="00C66DAF" w:rsidP="00C66DAF">
            <w:pPr>
              <w:ind w:left="2160"/>
              <w:rPr>
                <w:rFonts w:eastAsia="Times New Roman" w:cs="Arial"/>
                <w:color w:val="000000"/>
                <w:szCs w:val="24"/>
              </w:rPr>
            </w:pPr>
            <w:r w:rsidRPr="00EB4C75">
              <w:rPr>
                <w:rFonts w:eastAsia="Times New Roman" w:cs="Arial"/>
                <w:color w:val="000000"/>
                <w:szCs w:val="24"/>
              </w:rPr>
              <w:lastRenderedPageBreak/>
              <w:t>(A) cite the specific provisions in the application that are not in compliance; and</w:t>
            </w:r>
          </w:p>
          <w:p w:rsidR="00A4536E" w:rsidRDefault="00A4536E" w:rsidP="00BA6E14"/>
        </w:tc>
        <w:tc>
          <w:tcPr>
            <w:tcW w:w="6768" w:type="dxa"/>
          </w:tcPr>
          <w:p w:rsidR="004367AF" w:rsidRPr="00401139" w:rsidRDefault="004367AF" w:rsidP="006F47F2">
            <w:pPr>
              <w:spacing w:before="100" w:beforeAutospacing="1" w:after="100" w:afterAutospacing="1"/>
              <w:ind w:left="720"/>
              <w:rPr>
                <w:rFonts w:eastAsia="Times New Roman" w:cs="Arial"/>
                <w:color w:val="333333"/>
              </w:rPr>
            </w:pPr>
            <w:r w:rsidRPr="00401139">
              <w:rPr>
                <w:rFonts w:eastAsia="Times New Roman" w:cs="Arial"/>
                <w:color w:val="333333"/>
              </w:rPr>
              <w:t>(A) cite the specific provisions in the application that are not in compliance; and</w:t>
            </w:r>
          </w:p>
          <w:p w:rsidR="00A4536E" w:rsidRDefault="00A4536E" w:rsidP="00BA6E14"/>
        </w:tc>
      </w:tr>
      <w:tr w:rsidR="00A4536E" w:rsidTr="005F40C7">
        <w:tc>
          <w:tcPr>
            <w:tcW w:w="6408" w:type="dxa"/>
          </w:tcPr>
          <w:p w:rsidR="009C7FA5" w:rsidRPr="00EB4C75" w:rsidRDefault="009C7FA5" w:rsidP="009C7FA5">
            <w:pPr>
              <w:ind w:left="2160"/>
              <w:rPr>
                <w:rFonts w:eastAsia="Times New Roman" w:cs="Arial"/>
                <w:color w:val="000000"/>
                <w:szCs w:val="24"/>
              </w:rPr>
            </w:pPr>
            <w:r w:rsidRPr="00EB4C75">
              <w:rPr>
                <w:rFonts w:eastAsia="Times New Roman" w:cs="Arial"/>
                <w:color w:val="000000"/>
                <w:szCs w:val="24"/>
              </w:rPr>
              <w:t xml:space="preserve">(B) </w:t>
            </w:r>
            <w:proofErr w:type="gramStart"/>
            <w:r w:rsidRPr="00EB4C75">
              <w:rPr>
                <w:rFonts w:eastAsia="Times New Roman" w:cs="Arial"/>
                <w:color w:val="000000"/>
                <w:szCs w:val="24"/>
              </w:rPr>
              <w:t>request</w:t>
            </w:r>
            <w:proofErr w:type="gramEnd"/>
            <w:r w:rsidRPr="00EB4C75">
              <w:rPr>
                <w:rFonts w:eastAsia="Times New Roman" w:cs="Arial"/>
                <w:color w:val="000000"/>
                <w:szCs w:val="24"/>
              </w:rPr>
              <w:t xml:space="preserve"> additional information, only as to the noncompliant provisions, needed to make the application compliant.</w:t>
            </w:r>
          </w:p>
          <w:p w:rsidR="00A4536E" w:rsidRDefault="00A4536E" w:rsidP="00BA6E14"/>
        </w:tc>
        <w:tc>
          <w:tcPr>
            <w:tcW w:w="6768" w:type="dxa"/>
          </w:tcPr>
          <w:p w:rsidR="00A4536E" w:rsidRDefault="006F47F2" w:rsidP="006F47F2">
            <w:pPr>
              <w:ind w:left="720"/>
            </w:pPr>
            <w:r w:rsidRPr="00401139">
              <w:rPr>
                <w:rFonts w:eastAsia="Times New Roman" w:cs="Arial"/>
                <w:color w:val="333333"/>
              </w:rPr>
              <w:t xml:space="preserve">(B) </w:t>
            </w:r>
            <w:proofErr w:type="gramStart"/>
            <w:r w:rsidRPr="00401139">
              <w:rPr>
                <w:rFonts w:eastAsia="Times New Roman" w:cs="Arial"/>
                <w:color w:val="333333"/>
              </w:rPr>
              <w:t>request</w:t>
            </w:r>
            <w:proofErr w:type="gramEnd"/>
            <w:r w:rsidRPr="00401139">
              <w:rPr>
                <w:rFonts w:eastAsia="Times New Roman" w:cs="Arial"/>
                <w:color w:val="333333"/>
              </w:rPr>
              <w:t xml:space="preserve"> additional information, only as to the noncompliant provisions, needed to make the application compliant.</w:t>
            </w:r>
          </w:p>
        </w:tc>
      </w:tr>
      <w:tr w:rsidR="00A4536E" w:rsidTr="005F40C7">
        <w:tc>
          <w:tcPr>
            <w:tcW w:w="6408" w:type="dxa"/>
          </w:tcPr>
          <w:p w:rsidR="009C7FA5" w:rsidRPr="00EB4C75" w:rsidRDefault="009C7FA5" w:rsidP="009C7FA5">
            <w:pPr>
              <w:ind w:left="720"/>
              <w:rPr>
                <w:rFonts w:eastAsia="Times New Roman" w:cs="Arial"/>
                <w:color w:val="000000"/>
                <w:szCs w:val="24"/>
              </w:rPr>
            </w:pPr>
            <w:r w:rsidRPr="00EB4C75">
              <w:rPr>
                <w:rFonts w:eastAsia="Times New Roman" w:cs="Arial"/>
                <w:color w:val="000000"/>
                <w:szCs w:val="24"/>
              </w:rPr>
              <w:t xml:space="preserve">(e) RESPONSE- 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 </w:t>
            </w:r>
          </w:p>
          <w:p w:rsidR="00A4536E" w:rsidRDefault="00A4536E" w:rsidP="00BA6E14"/>
        </w:tc>
        <w:tc>
          <w:tcPr>
            <w:tcW w:w="6768" w:type="dxa"/>
          </w:tcPr>
          <w:p w:rsidR="00A4364A" w:rsidRPr="00401139" w:rsidRDefault="00A4364A" w:rsidP="00A4364A">
            <w:pPr>
              <w:spacing w:before="100" w:beforeAutospacing="1" w:after="100" w:afterAutospacing="1"/>
              <w:ind w:left="720"/>
              <w:rPr>
                <w:rFonts w:eastAsia="Times New Roman" w:cs="Arial"/>
                <w:color w:val="333333"/>
              </w:rPr>
            </w:pPr>
            <w:r w:rsidRPr="00401139">
              <w:rPr>
                <w:rFonts w:eastAsia="Times New Roman" w:cs="Arial"/>
                <w:color w:val="333333"/>
              </w:rPr>
              <w:t xml:space="preserve">(e) </w:t>
            </w:r>
            <w:r w:rsidRPr="00A4364A">
              <w:rPr>
                <w:rFonts w:eastAsia="Times New Roman" w:cs="Arial"/>
                <w:b/>
                <w:caps/>
                <w:color w:val="0000FF"/>
                <w:spacing w:val="15"/>
              </w:rPr>
              <w:t>Response</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w:t>
            </w:r>
          </w:p>
          <w:p w:rsidR="00A4536E" w:rsidRDefault="00A4536E" w:rsidP="00BA6E14"/>
        </w:tc>
      </w:tr>
      <w:tr w:rsidR="00A4536E" w:rsidTr="005F40C7">
        <w:tc>
          <w:tcPr>
            <w:tcW w:w="6408" w:type="dxa"/>
          </w:tcPr>
          <w:p w:rsidR="009C7FA5" w:rsidRPr="00EB4C75" w:rsidRDefault="009C7FA5" w:rsidP="009C7FA5">
            <w:pPr>
              <w:ind w:left="1440"/>
              <w:rPr>
                <w:rFonts w:eastAsia="Times New Roman" w:cs="Arial"/>
                <w:color w:val="000000"/>
                <w:szCs w:val="24"/>
              </w:rPr>
            </w:pPr>
            <w:r w:rsidRPr="00EB4C75">
              <w:rPr>
                <w:rFonts w:eastAsia="Times New Roman" w:cs="Arial"/>
                <w:color w:val="000000"/>
                <w:szCs w:val="24"/>
              </w:rPr>
              <w:t>(1) the expiration of the 45-day period beginning on the date on which the application is resubmitted; or</w:t>
            </w:r>
          </w:p>
          <w:p w:rsidR="00A4536E" w:rsidRDefault="00A4536E" w:rsidP="00BA6E14"/>
        </w:tc>
        <w:tc>
          <w:tcPr>
            <w:tcW w:w="6768" w:type="dxa"/>
          </w:tcPr>
          <w:p w:rsidR="008B24D9" w:rsidRPr="00401139" w:rsidRDefault="008B24D9" w:rsidP="008B24D9">
            <w:pPr>
              <w:spacing w:before="100" w:beforeAutospacing="1" w:after="100" w:afterAutospacing="1"/>
              <w:ind w:left="1440"/>
              <w:rPr>
                <w:rFonts w:eastAsia="Times New Roman" w:cs="Arial"/>
                <w:color w:val="333333"/>
              </w:rPr>
            </w:pPr>
            <w:r w:rsidRPr="00401139">
              <w:rPr>
                <w:rFonts w:eastAsia="Times New Roman" w:cs="Arial"/>
                <w:color w:val="333333"/>
              </w:rPr>
              <w:t>(1) the expiration of the 45-day period beginning on the date on which the application is resubmitted; or</w:t>
            </w:r>
          </w:p>
          <w:p w:rsidR="00A4536E" w:rsidRDefault="00A4536E" w:rsidP="00BA6E14"/>
        </w:tc>
      </w:tr>
      <w:tr w:rsidR="00A4536E" w:rsidTr="005F40C7">
        <w:tc>
          <w:tcPr>
            <w:tcW w:w="6408" w:type="dxa"/>
          </w:tcPr>
          <w:p w:rsidR="009C7FA5" w:rsidRPr="00EB4C75" w:rsidRDefault="009C7FA5" w:rsidP="009C7FA5">
            <w:pPr>
              <w:ind w:left="1440"/>
              <w:rPr>
                <w:rFonts w:eastAsia="Times New Roman" w:cs="Arial"/>
                <w:color w:val="000000"/>
                <w:szCs w:val="24"/>
              </w:rPr>
            </w:pPr>
            <w:r w:rsidRPr="00EB4C75">
              <w:rPr>
                <w:rFonts w:eastAsia="Times New Roman" w:cs="Arial"/>
                <w:color w:val="000000"/>
                <w:szCs w:val="24"/>
              </w:rPr>
              <w:t xml:space="preserve">(2) </w:t>
            </w:r>
            <w:proofErr w:type="gramStart"/>
            <w:r w:rsidRPr="00EB4C75">
              <w:rPr>
                <w:rFonts w:eastAsia="Times New Roman" w:cs="Arial"/>
                <w:color w:val="000000"/>
                <w:szCs w:val="24"/>
              </w:rPr>
              <w:t>the</w:t>
            </w:r>
            <w:proofErr w:type="gramEnd"/>
            <w:r w:rsidRPr="00EB4C75">
              <w:rPr>
                <w:rFonts w:eastAsia="Times New Roman" w:cs="Arial"/>
                <w:color w:val="000000"/>
                <w:szCs w:val="24"/>
              </w:rPr>
              <w:t xml:space="preserve"> expiration of the 120-day period described in subsection (b).</w:t>
            </w:r>
          </w:p>
          <w:p w:rsidR="00A4536E" w:rsidRDefault="00A4536E" w:rsidP="00BA6E14"/>
        </w:tc>
        <w:tc>
          <w:tcPr>
            <w:tcW w:w="6768" w:type="dxa"/>
          </w:tcPr>
          <w:p w:rsidR="008B24D9" w:rsidRPr="00401139" w:rsidRDefault="008B24D9" w:rsidP="008B24D9">
            <w:pPr>
              <w:spacing w:before="100" w:beforeAutospacing="1" w:after="100" w:afterAutospacing="1"/>
              <w:ind w:left="1440"/>
              <w:rPr>
                <w:rFonts w:eastAsia="Times New Roman" w:cs="Arial"/>
                <w:color w:val="333333"/>
              </w:rPr>
            </w:pPr>
            <w:r w:rsidRPr="00401139">
              <w:rPr>
                <w:rFonts w:eastAsia="Times New Roman" w:cs="Arial"/>
                <w:color w:val="333333"/>
              </w:rPr>
              <w:lastRenderedPageBreak/>
              <w:t xml:space="preserve">(2) </w:t>
            </w:r>
            <w:proofErr w:type="gramStart"/>
            <w:r w:rsidRPr="00401139">
              <w:rPr>
                <w:rFonts w:eastAsia="Times New Roman" w:cs="Arial"/>
                <w:color w:val="333333"/>
              </w:rPr>
              <w:t>the</w:t>
            </w:r>
            <w:proofErr w:type="gramEnd"/>
            <w:r w:rsidRPr="00401139">
              <w:rPr>
                <w:rFonts w:eastAsia="Times New Roman" w:cs="Arial"/>
                <w:color w:val="333333"/>
              </w:rPr>
              <w:t xml:space="preserve"> expiration of the 120-day period </w:t>
            </w:r>
            <w:r w:rsidRPr="00401139">
              <w:rPr>
                <w:rFonts w:eastAsia="Times New Roman" w:cs="Arial"/>
                <w:color w:val="333333"/>
              </w:rPr>
              <w:lastRenderedPageBreak/>
              <w:t>described in subsection (b).</w:t>
            </w:r>
          </w:p>
          <w:p w:rsidR="00A4536E" w:rsidRDefault="00A4536E" w:rsidP="008B24D9">
            <w:pPr>
              <w:ind w:left="1440"/>
            </w:pPr>
          </w:p>
        </w:tc>
      </w:tr>
      <w:tr w:rsidR="00A4536E" w:rsidTr="005F40C7">
        <w:tc>
          <w:tcPr>
            <w:tcW w:w="6408" w:type="dxa"/>
          </w:tcPr>
          <w:p w:rsidR="009C7FA5" w:rsidRPr="00EB4C75" w:rsidRDefault="009C7FA5" w:rsidP="009C7FA5">
            <w:pPr>
              <w:ind w:left="720"/>
              <w:rPr>
                <w:rFonts w:eastAsia="Times New Roman" w:cs="Arial"/>
                <w:color w:val="000000"/>
                <w:szCs w:val="24"/>
              </w:rPr>
            </w:pPr>
            <w:r w:rsidRPr="00EB4C75">
              <w:rPr>
                <w:rFonts w:eastAsia="Times New Roman" w:cs="Arial"/>
                <w:color w:val="000000"/>
                <w:szCs w:val="24"/>
              </w:rPr>
              <w:lastRenderedPageBreak/>
              <w:t>(f) FAILURE TO RESPOND- If the State educational agency does not respond to the Secretary's notification described in subsection (d)(2) during the 45-day period beginning on the date on which the agency received the notification, such application shall be deemed to be disapproved.</w:t>
            </w:r>
          </w:p>
          <w:p w:rsidR="00A4536E" w:rsidRDefault="00A4536E" w:rsidP="00BA6E14"/>
        </w:tc>
        <w:tc>
          <w:tcPr>
            <w:tcW w:w="6768" w:type="dxa"/>
          </w:tcPr>
          <w:p w:rsidR="00A4536E" w:rsidRPr="00EE7353" w:rsidRDefault="0089069D" w:rsidP="00EE7353">
            <w:pPr>
              <w:spacing w:before="100" w:beforeAutospacing="1" w:after="100" w:afterAutospacing="1"/>
              <w:ind w:firstLine="480"/>
              <w:rPr>
                <w:rFonts w:eastAsia="Times New Roman" w:cs="Arial"/>
                <w:color w:val="333333"/>
              </w:rPr>
            </w:pPr>
            <w:r w:rsidRPr="00401139">
              <w:rPr>
                <w:rFonts w:eastAsia="Times New Roman" w:cs="Arial"/>
                <w:color w:val="333333"/>
              </w:rPr>
              <w:t xml:space="preserve">(f) </w:t>
            </w:r>
            <w:r w:rsidRPr="0089069D">
              <w:rPr>
                <w:rFonts w:eastAsia="Times New Roman" w:cs="Arial"/>
                <w:b/>
                <w:caps/>
                <w:color w:val="0000FF"/>
                <w:spacing w:val="15"/>
              </w:rPr>
              <w:t>Failure to respond</w:t>
            </w:r>
            <w:r w:rsidRPr="0089069D">
              <w:rPr>
                <w:rFonts w:eastAsia="Times New Roman" w:cs="Arial"/>
                <w:smallCaps/>
                <w:color w:val="0000FF"/>
                <w:spacing w:val="15"/>
              </w:rPr>
              <w:t xml:space="preserve"> </w:t>
            </w:r>
            <w:r w:rsidRPr="00401139">
              <w:rPr>
                <w:rFonts w:eastAsia="Times New Roman" w:cs="Arial"/>
                <w:color w:val="333333"/>
              </w:rPr>
              <w:t>—</w:t>
            </w:r>
            <w:r w:rsidR="00EE7353">
              <w:rPr>
                <w:rFonts w:eastAsia="Times New Roman" w:cs="Arial"/>
                <w:color w:val="333333"/>
              </w:rPr>
              <w:t xml:space="preserve"> </w:t>
            </w:r>
            <w:r w:rsidRPr="00401139">
              <w:rPr>
                <w:rFonts w:eastAsia="Times New Roman" w:cs="Arial"/>
                <w:color w:val="333333"/>
              </w:rPr>
              <w:t>If the State educational agency does not respond to the Secretary’s notification described in subsection (d)(2) during the 45-day period beginning on the date on which the agency received the notification, such application shall be deemed to be disapproved.</w:t>
            </w:r>
          </w:p>
        </w:tc>
      </w:tr>
      <w:tr w:rsidR="00A4536E" w:rsidTr="005F40C7">
        <w:tc>
          <w:tcPr>
            <w:tcW w:w="6408" w:type="dxa"/>
          </w:tcPr>
          <w:p w:rsidR="00A4536E" w:rsidRDefault="00A4536E" w:rsidP="00BA6E14"/>
        </w:tc>
        <w:tc>
          <w:tcPr>
            <w:tcW w:w="6768" w:type="dxa"/>
          </w:tcPr>
          <w:p w:rsidR="00A4536E" w:rsidRDefault="00EE7353" w:rsidP="00EE7353">
            <w:r w:rsidRPr="00EE7353">
              <w:rPr>
                <w:rFonts w:eastAsia="Times New Roman" w:cs="Arial"/>
                <w:color w:val="333333"/>
                <w:highlight w:val="yellow"/>
              </w:rPr>
              <w:t xml:space="preserve">(g) </w:t>
            </w:r>
            <w:r w:rsidRPr="00EE7353">
              <w:rPr>
                <w:rFonts w:eastAsia="Times New Roman" w:cs="Arial"/>
                <w:b/>
                <w:caps/>
                <w:color w:val="0000FF"/>
                <w:spacing w:val="15"/>
                <w:highlight w:val="yellow"/>
              </w:rPr>
              <w:t>Limitation</w:t>
            </w:r>
            <w:r w:rsidRPr="00EE7353">
              <w:rPr>
                <w:rFonts w:eastAsia="Times New Roman" w:cs="Arial"/>
                <w:smallCaps/>
                <w:color w:val="0000FF"/>
                <w:spacing w:val="15"/>
                <w:highlight w:val="yellow"/>
              </w:rPr>
              <w:t xml:space="preserve"> </w:t>
            </w:r>
            <w:r w:rsidRPr="00EE7353">
              <w:rPr>
                <w:rFonts w:eastAsia="Times New Roman" w:cs="Arial"/>
                <w:color w:val="333333"/>
                <w:highlight w:val="yellow"/>
              </w:rPr>
              <w:t>—The Secretary may not give a priority or a preference for States or eligible entities that seek to use funds made available under this part to extend the regular school day</w:t>
            </w:r>
          </w:p>
        </w:tc>
      </w:tr>
      <w:tr w:rsidR="00A4536E" w:rsidTr="005F40C7">
        <w:tc>
          <w:tcPr>
            <w:tcW w:w="6408" w:type="dxa"/>
          </w:tcPr>
          <w:p w:rsidR="00A4536E" w:rsidRPr="00CA352A" w:rsidRDefault="00CA352A" w:rsidP="00CA352A">
            <w:pPr>
              <w:spacing w:before="100" w:beforeAutospacing="1" w:after="100" w:afterAutospacing="1"/>
              <w:outlineLvl w:val="2"/>
              <w:rPr>
                <w:rFonts w:eastAsia="Times New Roman" w:cs="Arial"/>
                <w:b/>
                <w:bCs/>
                <w:color w:val="000000"/>
                <w:szCs w:val="24"/>
              </w:rPr>
            </w:pPr>
            <w:bookmarkStart w:id="4" w:name="sec4204"/>
            <w:r w:rsidRPr="00EB4C75">
              <w:rPr>
                <w:rFonts w:eastAsia="Times New Roman" w:cs="Arial"/>
                <w:b/>
                <w:bCs/>
                <w:color w:val="0C4790"/>
                <w:szCs w:val="24"/>
                <w:u w:val="single"/>
              </w:rPr>
              <w:t>SEC. 4204. LOCAL COMPETITIVE GRANT PROGRAM.</w:t>
            </w:r>
            <w:bookmarkEnd w:id="4"/>
          </w:p>
        </w:tc>
        <w:tc>
          <w:tcPr>
            <w:tcW w:w="6768" w:type="dxa"/>
          </w:tcPr>
          <w:p w:rsidR="00A4536E" w:rsidRPr="00EE7353" w:rsidRDefault="00EE7353" w:rsidP="00BA6E14">
            <w:pPr>
              <w:rPr>
                <w:b/>
                <w:caps/>
              </w:rPr>
            </w:pPr>
            <w:r w:rsidRPr="00EE7353">
              <w:rPr>
                <w:rFonts w:eastAsia="Times New Roman" w:cs="Arial"/>
                <w:b/>
                <w:caps/>
                <w:color w:val="0000FF"/>
              </w:rPr>
              <w:t>SEC. 4204. Local competitive subgrant program</w:t>
            </w:r>
          </w:p>
        </w:tc>
      </w:tr>
      <w:tr w:rsidR="00A4536E" w:rsidTr="005F40C7">
        <w:tc>
          <w:tcPr>
            <w:tcW w:w="6408" w:type="dxa"/>
          </w:tcPr>
          <w:p w:rsidR="00CA352A" w:rsidRPr="00EB4C75" w:rsidRDefault="00CA352A" w:rsidP="00CA352A">
            <w:pPr>
              <w:ind w:left="720"/>
              <w:rPr>
                <w:rFonts w:eastAsia="Times New Roman" w:cs="Arial"/>
                <w:color w:val="000000"/>
                <w:szCs w:val="24"/>
              </w:rPr>
            </w:pPr>
            <w:r w:rsidRPr="00EB4C75">
              <w:rPr>
                <w:rFonts w:eastAsia="Times New Roman" w:cs="Arial"/>
                <w:color w:val="000000"/>
                <w:szCs w:val="24"/>
              </w:rPr>
              <w:t>(a) IN GENERAL- A State that receives funds under this part for a fiscal year shall provide the amount made available under section 4202(c)(1) to eligible entities for community learning centers in accordance with this part.</w:t>
            </w:r>
          </w:p>
          <w:p w:rsidR="00A4536E" w:rsidRDefault="00A4536E" w:rsidP="00BA6E14"/>
        </w:tc>
        <w:tc>
          <w:tcPr>
            <w:tcW w:w="6768" w:type="dxa"/>
          </w:tcPr>
          <w:p w:rsidR="00EE7353" w:rsidRPr="00401139" w:rsidRDefault="00EE7353" w:rsidP="00EE7353">
            <w:pPr>
              <w:spacing w:before="100" w:beforeAutospacing="1" w:after="100" w:afterAutospacing="1"/>
              <w:ind w:firstLine="480"/>
              <w:rPr>
                <w:rFonts w:eastAsia="Times New Roman" w:cs="Arial"/>
                <w:color w:val="333333"/>
              </w:rPr>
            </w:pPr>
            <w:r w:rsidRPr="00401139">
              <w:rPr>
                <w:rFonts w:eastAsia="Times New Roman" w:cs="Arial"/>
                <w:color w:val="333333"/>
              </w:rPr>
              <w:t xml:space="preserve">(a) </w:t>
            </w:r>
            <w:r w:rsidRPr="00EE7353">
              <w:rPr>
                <w:rFonts w:eastAsia="Times New Roman" w:cs="Arial"/>
                <w:b/>
                <w:caps/>
                <w:color w:val="0000FF"/>
                <w:spacing w:val="15"/>
              </w:rPr>
              <w:t xml:space="preserve">In general </w:t>
            </w:r>
            <w:r w:rsidRPr="00401139">
              <w:rPr>
                <w:rFonts w:eastAsia="Times New Roman" w:cs="Arial"/>
                <w:color w:val="333333"/>
              </w:rPr>
              <w:t xml:space="preserve">— </w:t>
            </w:r>
          </w:p>
          <w:p w:rsidR="00EE7353" w:rsidRPr="00401139" w:rsidRDefault="00EE7353" w:rsidP="00EE7353">
            <w:pPr>
              <w:spacing w:before="100" w:beforeAutospacing="1" w:after="100" w:afterAutospacing="1"/>
              <w:ind w:left="720"/>
              <w:rPr>
                <w:rFonts w:eastAsia="Times New Roman" w:cs="Arial"/>
                <w:color w:val="333333"/>
              </w:rPr>
            </w:pPr>
            <w:r w:rsidRPr="00401139">
              <w:rPr>
                <w:rFonts w:eastAsia="Times New Roman" w:cs="Arial"/>
                <w:color w:val="333333"/>
              </w:rPr>
              <w:t xml:space="preserve">(1) </w:t>
            </w:r>
            <w:r w:rsidRPr="005B0824">
              <w:rPr>
                <w:rFonts w:eastAsia="Times New Roman" w:cs="Arial"/>
                <w:b/>
                <w:color w:val="0000FF"/>
                <w:highlight w:val="yellow"/>
              </w:rPr>
              <w:t>COMMUNITY LEARNING CENTERS</w:t>
            </w:r>
            <w:r w:rsidR="00AF2504" w:rsidRPr="00AF2504">
              <w:rPr>
                <w:rFonts w:eastAsia="Times New Roman" w:cs="Arial"/>
                <w:color w:val="0000FF"/>
              </w:rPr>
              <w:t xml:space="preserve"> </w:t>
            </w:r>
            <w:r w:rsidRPr="00401139">
              <w:rPr>
                <w:rFonts w:eastAsia="Times New Roman" w:cs="Arial"/>
                <w:color w:val="333333"/>
              </w:rPr>
              <w:t>—</w:t>
            </w:r>
            <w:r w:rsidR="005B0824">
              <w:rPr>
                <w:rFonts w:eastAsia="Times New Roman" w:cs="Arial"/>
                <w:color w:val="333333"/>
              </w:rPr>
              <w:t xml:space="preserve"> </w:t>
            </w:r>
            <w:r w:rsidRPr="00401139">
              <w:rPr>
                <w:rFonts w:eastAsia="Times New Roman" w:cs="Arial"/>
                <w:color w:val="333333"/>
              </w:rPr>
              <w:t xml:space="preserve">A State that receives funds under this part for a fiscal year shall provide the amount made available under section 4202(c)(1) to award </w:t>
            </w:r>
            <w:proofErr w:type="spellStart"/>
            <w:r w:rsidRPr="00401139">
              <w:rPr>
                <w:rFonts w:eastAsia="Times New Roman" w:cs="Arial"/>
                <w:color w:val="333333"/>
              </w:rPr>
              <w:t>subgrants</w:t>
            </w:r>
            <w:proofErr w:type="spellEnd"/>
            <w:r w:rsidRPr="00401139">
              <w:rPr>
                <w:rFonts w:eastAsia="Times New Roman" w:cs="Arial"/>
                <w:color w:val="333333"/>
              </w:rPr>
              <w:t xml:space="preserve"> to eligible entities for community learning centers in accordance with this part.</w:t>
            </w:r>
          </w:p>
          <w:p w:rsidR="00A4536E" w:rsidRDefault="00A4536E" w:rsidP="00BA6E14"/>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AF2504" w:rsidP="00AF2504">
            <w:pPr>
              <w:spacing w:before="100" w:beforeAutospacing="1" w:after="100" w:afterAutospacing="1"/>
              <w:ind w:left="720"/>
              <w:rPr>
                <w:rFonts w:eastAsia="Times New Roman" w:cs="Arial"/>
                <w:color w:val="333333"/>
                <w:highlight w:val="yellow"/>
              </w:rPr>
            </w:pPr>
            <w:r w:rsidRPr="005B0824">
              <w:rPr>
                <w:rFonts w:eastAsia="Times New Roman" w:cs="Arial"/>
                <w:color w:val="333333"/>
                <w:highlight w:val="yellow"/>
              </w:rPr>
              <w:t xml:space="preserve">(2) </w:t>
            </w:r>
            <w:r w:rsidRPr="005B0824">
              <w:rPr>
                <w:rFonts w:eastAsia="Times New Roman" w:cs="Arial"/>
                <w:b/>
                <w:color w:val="0000FF"/>
                <w:highlight w:val="yellow"/>
              </w:rPr>
              <w:t>EXPANDED LEARNING PROGRAM ACTIVITIES</w:t>
            </w:r>
            <w:r w:rsidRPr="005B0824">
              <w:rPr>
                <w:rFonts w:eastAsia="Times New Roman" w:cs="Arial"/>
                <w:color w:val="0000FF"/>
                <w:highlight w:val="yellow"/>
              </w:rPr>
              <w:t xml:space="preserve"> </w:t>
            </w:r>
            <w:r w:rsidRPr="005B0824">
              <w:rPr>
                <w:rFonts w:eastAsia="Times New Roman" w:cs="Arial"/>
                <w:color w:val="333333"/>
                <w:highlight w:val="yellow"/>
              </w:rPr>
              <w:t xml:space="preserve">— A State that receives funds under this part for a </w:t>
            </w:r>
            <w:r w:rsidRPr="005B0824">
              <w:rPr>
                <w:rFonts w:eastAsia="Times New Roman" w:cs="Arial"/>
                <w:color w:val="333333"/>
                <w:highlight w:val="yellow"/>
              </w:rPr>
              <w:lastRenderedPageBreak/>
              <w:t>fiscal year may use funds under section 4202(c)(1) to support those enrichment and engaging academic activities described in section 4205(a) that—</w:t>
            </w:r>
          </w:p>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AF2504" w:rsidP="00AF2504">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(A) are included as part of an expanded learning program that provides students at least 300 additional program hours before, during, or after the traditional school day;</w:t>
            </w:r>
          </w:p>
        </w:tc>
      </w:tr>
      <w:tr w:rsidR="00AF2504" w:rsidTr="005F40C7">
        <w:tc>
          <w:tcPr>
            <w:tcW w:w="6408" w:type="dxa"/>
          </w:tcPr>
          <w:p w:rsidR="00AF2504" w:rsidRPr="00EB4C75" w:rsidRDefault="00AF2504" w:rsidP="00CA352A">
            <w:pPr>
              <w:ind w:left="720"/>
              <w:rPr>
                <w:rFonts w:eastAsia="Times New Roman" w:cs="Arial"/>
                <w:color w:val="000000"/>
                <w:szCs w:val="24"/>
              </w:rPr>
            </w:pPr>
          </w:p>
        </w:tc>
        <w:tc>
          <w:tcPr>
            <w:tcW w:w="6768" w:type="dxa"/>
          </w:tcPr>
          <w:p w:rsidR="00AF2504" w:rsidRPr="005B0824" w:rsidRDefault="000B65D8" w:rsidP="000B65D8">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(B) supplement but do not supplant regular school day requirements; and</w:t>
            </w:r>
          </w:p>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0B65D8" w:rsidP="000B65D8">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 xml:space="preserve">(C) </w:t>
            </w:r>
            <w:proofErr w:type="gramStart"/>
            <w:r w:rsidRPr="005B0824">
              <w:rPr>
                <w:rFonts w:eastAsia="Times New Roman" w:cs="Arial"/>
                <w:color w:val="333333"/>
                <w:highlight w:val="yellow"/>
              </w:rPr>
              <w:t>are</w:t>
            </w:r>
            <w:proofErr w:type="gramEnd"/>
            <w:r w:rsidRPr="005B0824">
              <w:rPr>
                <w:rFonts w:eastAsia="Times New Roman" w:cs="Arial"/>
                <w:color w:val="333333"/>
                <w:highlight w:val="yellow"/>
              </w:rPr>
              <w:t xml:space="preserve"> carried out by entities that meet the requirements of subsection (</w:t>
            </w:r>
            <w:proofErr w:type="spellStart"/>
            <w:r w:rsidRPr="005B0824">
              <w:rPr>
                <w:rFonts w:eastAsia="Times New Roman" w:cs="Arial"/>
                <w:color w:val="333333"/>
                <w:highlight w:val="yellow"/>
              </w:rPr>
              <w:t>i</w:t>
            </w:r>
            <w:proofErr w:type="spellEnd"/>
            <w:r w:rsidRPr="005B0824">
              <w:rPr>
                <w:rFonts w:eastAsia="Times New Roman" w:cs="Arial"/>
                <w:color w:val="333333"/>
                <w:highlight w:val="yellow"/>
              </w:rPr>
              <w:t>).</w:t>
            </w:r>
          </w:p>
        </w:tc>
      </w:tr>
      <w:tr w:rsidR="00A4536E" w:rsidTr="005F40C7">
        <w:tc>
          <w:tcPr>
            <w:tcW w:w="6408" w:type="dxa"/>
          </w:tcPr>
          <w:p w:rsidR="00A70972" w:rsidRPr="00EB4C75" w:rsidRDefault="00A70972" w:rsidP="00A70972">
            <w:pPr>
              <w:ind w:left="720"/>
              <w:rPr>
                <w:rFonts w:eastAsia="Times New Roman" w:cs="Arial"/>
                <w:color w:val="000000"/>
                <w:szCs w:val="24"/>
              </w:rPr>
            </w:pPr>
            <w:r w:rsidRPr="00EB4C75">
              <w:rPr>
                <w:rFonts w:eastAsia="Times New Roman" w:cs="Arial"/>
                <w:color w:val="000000"/>
                <w:szCs w:val="24"/>
              </w:rPr>
              <w:t>(b) APPLICATION-</w:t>
            </w:r>
          </w:p>
          <w:p w:rsidR="00A70972" w:rsidRPr="00EB4C75" w:rsidRDefault="00A70972" w:rsidP="00A70972">
            <w:pPr>
              <w:ind w:left="1440"/>
              <w:rPr>
                <w:rFonts w:eastAsia="Times New Roman" w:cs="Arial"/>
                <w:color w:val="000000"/>
                <w:szCs w:val="24"/>
              </w:rPr>
            </w:pPr>
            <w:r w:rsidRPr="00EB4C75">
              <w:rPr>
                <w:rFonts w:eastAsia="Times New Roman" w:cs="Arial"/>
                <w:color w:val="000000"/>
                <w:szCs w:val="24"/>
              </w:rPr>
              <w:t>(1) IN GENERAL- To be eligible to receive an award under this part, an eligible entity shall submit an application to the State educational agency at such time, in such manner, and including such information as the State educational agency may reasonably require.</w:t>
            </w:r>
          </w:p>
          <w:p w:rsidR="00A4536E" w:rsidRDefault="00A4536E" w:rsidP="00BA6E14"/>
        </w:tc>
        <w:tc>
          <w:tcPr>
            <w:tcW w:w="6768" w:type="dxa"/>
          </w:tcPr>
          <w:p w:rsidR="00AE78D7" w:rsidRPr="00401139" w:rsidRDefault="00AE78D7" w:rsidP="00AE78D7">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AE78D7">
              <w:rPr>
                <w:rFonts w:eastAsia="Times New Roman" w:cs="Arial"/>
                <w:b/>
                <w:caps/>
                <w:color w:val="0000FF"/>
                <w:spacing w:val="15"/>
              </w:rPr>
              <w:t>Application</w:t>
            </w:r>
            <w:r>
              <w:rPr>
                <w:rFonts w:eastAsia="Times New Roman" w:cs="Arial"/>
                <w:smallCaps/>
                <w:color w:val="333333"/>
                <w:spacing w:val="15"/>
              </w:rPr>
              <w:t xml:space="preserve"> </w:t>
            </w:r>
            <w:r w:rsidRPr="00401139">
              <w:rPr>
                <w:rFonts w:eastAsia="Times New Roman" w:cs="Arial"/>
                <w:color w:val="333333"/>
              </w:rPr>
              <w:t xml:space="preserve">— </w:t>
            </w:r>
          </w:p>
          <w:p w:rsidR="00AE78D7" w:rsidRPr="00401139" w:rsidRDefault="00AE78D7" w:rsidP="00AE78D7">
            <w:pPr>
              <w:spacing w:before="100" w:beforeAutospacing="1" w:after="100" w:afterAutospacing="1"/>
              <w:ind w:left="480" w:firstLine="480"/>
              <w:rPr>
                <w:rFonts w:eastAsia="Times New Roman" w:cs="Arial"/>
                <w:color w:val="333333"/>
              </w:rPr>
            </w:pPr>
            <w:r w:rsidRPr="00401139">
              <w:rPr>
                <w:rFonts w:eastAsia="Times New Roman" w:cs="Arial"/>
                <w:color w:val="333333"/>
              </w:rPr>
              <w:t xml:space="preserve">(1) IN GENERAL.—To be eligible to receive a </w:t>
            </w:r>
            <w:proofErr w:type="spellStart"/>
            <w:r w:rsidRPr="00401139">
              <w:rPr>
                <w:rFonts w:eastAsia="Times New Roman" w:cs="Arial"/>
                <w:color w:val="333333"/>
              </w:rPr>
              <w:t>subgrant</w:t>
            </w:r>
            <w:proofErr w:type="spellEnd"/>
            <w:r w:rsidRPr="00401139">
              <w:rPr>
                <w:rFonts w:eastAsia="Times New Roman" w:cs="Arial"/>
                <w:color w:val="333333"/>
              </w:rPr>
              <w:t xml:space="preserve"> under this part, an eligible entity shall submit an application to the State educational agency at such time, in such manner, and including such information as the State educational agency may reasonably require.</w:t>
            </w:r>
          </w:p>
          <w:p w:rsidR="00A4536E" w:rsidRDefault="00A4536E" w:rsidP="00BA6E14"/>
        </w:tc>
      </w:tr>
      <w:tr w:rsidR="00A4536E" w:rsidTr="005F40C7">
        <w:tc>
          <w:tcPr>
            <w:tcW w:w="6408" w:type="dxa"/>
          </w:tcPr>
          <w:p w:rsidR="00A70972" w:rsidRPr="00EB4C75" w:rsidRDefault="00A70972" w:rsidP="00A70972">
            <w:pPr>
              <w:ind w:left="1440"/>
              <w:rPr>
                <w:rFonts w:eastAsia="Times New Roman" w:cs="Arial"/>
                <w:color w:val="000000"/>
                <w:szCs w:val="24"/>
              </w:rPr>
            </w:pPr>
            <w:r w:rsidRPr="00EB4C75">
              <w:rPr>
                <w:rFonts w:eastAsia="Times New Roman" w:cs="Arial"/>
                <w:color w:val="000000"/>
                <w:szCs w:val="24"/>
              </w:rPr>
              <w:t>(2) CONTENTS- Each application submitted under paragraph (1) shall include--</w:t>
            </w:r>
          </w:p>
          <w:p w:rsidR="00A4536E" w:rsidRDefault="00A4536E" w:rsidP="00BA6E14"/>
        </w:tc>
        <w:tc>
          <w:tcPr>
            <w:tcW w:w="6768" w:type="dxa"/>
          </w:tcPr>
          <w:p w:rsidR="00F07804" w:rsidRPr="00401139" w:rsidRDefault="00F07804" w:rsidP="00F07804">
            <w:pPr>
              <w:spacing w:before="100" w:beforeAutospacing="1" w:after="100" w:afterAutospacing="1"/>
              <w:ind w:left="480"/>
              <w:rPr>
                <w:rFonts w:eastAsia="Times New Roman" w:cs="Arial"/>
                <w:color w:val="333333"/>
              </w:rPr>
            </w:pPr>
            <w:r w:rsidRPr="00401139">
              <w:rPr>
                <w:rFonts w:eastAsia="Times New Roman" w:cs="Arial"/>
                <w:color w:val="333333"/>
              </w:rPr>
              <w:t>(2) CONTENTS</w:t>
            </w:r>
            <w:r>
              <w:rPr>
                <w:rFonts w:eastAsia="Times New Roman" w:cs="Arial"/>
                <w:color w:val="333333"/>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Each application submitted under paragraph (1) shall include— </w:t>
            </w:r>
          </w:p>
          <w:p w:rsidR="00A4536E" w:rsidRDefault="00A4536E" w:rsidP="00F07804">
            <w:pPr>
              <w:ind w:firstLine="720"/>
            </w:pPr>
          </w:p>
        </w:tc>
      </w:tr>
      <w:tr w:rsidR="00256F70" w:rsidTr="005F40C7">
        <w:tc>
          <w:tcPr>
            <w:tcW w:w="6408" w:type="dxa"/>
          </w:tcPr>
          <w:p w:rsidR="00A70972" w:rsidRPr="00EB4C75" w:rsidRDefault="00A70972" w:rsidP="00A70972">
            <w:pPr>
              <w:ind w:left="2160"/>
              <w:rPr>
                <w:rFonts w:eastAsia="Times New Roman" w:cs="Arial"/>
                <w:color w:val="000000"/>
                <w:szCs w:val="24"/>
              </w:rPr>
            </w:pPr>
            <w:r w:rsidRPr="00EB4C75">
              <w:rPr>
                <w:rFonts w:eastAsia="Times New Roman" w:cs="Arial"/>
                <w:color w:val="000000"/>
                <w:szCs w:val="24"/>
              </w:rPr>
              <w:t>(A) a description of the before and after school or summer recess activities to be funded, including--</w:t>
            </w:r>
          </w:p>
          <w:p w:rsidR="00256F70" w:rsidRDefault="00256F70" w:rsidP="00BA6E14"/>
        </w:tc>
        <w:tc>
          <w:tcPr>
            <w:tcW w:w="6768" w:type="dxa"/>
          </w:tcPr>
          <w:p w:rsidR="00BF4F2E" w:rsidRPr="00401139" w:rsidRDefault="00BF4F2E" w:rsidP="00BF4F2E">
            <w:pPr>
              <w:spacing w:before="100" w:beforeAutospacing="1" w:after="100" w:afterAutospacing="1"/>
              <w:ind w:left="960"/>
              <w:rPr>
                <w:rFonts w:eastAsia="Times New Roman" w:cs="Arial"/>
                <w:color w:val="333333"/>
              </w:rPr>
            </w:pPr>
            <w:r w:rsidRPr="00401139">
              <w:rPr>
                <w:rFonts w:eastAsia="Times New Roman" w:cs="Arial"/>
                <w:color w:val="333333"/>
              </w:rPr>
              <w:t xml:space="preserve">(A) a description of the activities to be funded, including— </w:t>
            </w:r>
          </w:p>
          <w:p w:rsidR="00256F70" w:rsidRDefault="00256F70" w:rsidP="00BA6E14"/>
        </w:tc>
      </w:tr>
      <w:tr w:rsidR="00256F70" w:rsidTr="005F40C7">
        <w:tc>
          <w:tcPr>
            <w:tcW w:w="6408" w:type="dxa"/>
          </w:tcPr>
          <w:p w:rsidR="00A70972" w:rsidRPr="00EB4C75" w:rsidRDefault="00A70972" w:rsidP="00A70972">
            <w:pPr>
              <w:ind w:left="2880"/>
              <w:rPr>
                <w:rFonts w:eastAsia="Times New Roman" w:cs="Arial"/>
                <w:color w:val="000000"/>
                <w:szCs w:val="24"/>
              </w:rPr>
            </w:pPr>
            <w:r w:rsidRPr="00EB4C75">
              <w:rPr>
                <w:rFonts w:eastAsia="Times New Roman" w:cs="Arial"/>
                <w:color w:val="000000"/>
                <w:szCs w:val="24"/>
              </w:rPr>
              <w:t>(</w:t>
            </w:r>
            <w:proofErr w:type="spellStart"/>
            <w:r w:rsidRPr="00EB4C75">
              <w:rPr>
                <w:rFonts w:eastAsia="Times New Roman" w:cs="Arial"/>
                <w:color w:val="000000"/>
                <w:szCs w:val="24"/>
              </w:rPr>
              <w:t>i</w:t>
            </w:r>
            <w:proofErr w:type="spellEnd"/>
            <w:r w:rsidRPr="00EB4C75">
              <w:rPr>
                <w:rFonts w:eastAsia="Times New Roman" w:cs="Arial"/>
                <w:color w:val="000000"/>
                <w:szCs w:val="24"/>
              </w:rPr>
              <w:t xml:space="preserve">) an assurance that the </w:t>
            </w:r>
            <w:r w:rsidRPr="00EB4C75">
              <w:rPr>
                <w:rFonts w:eastAsia="Times New Roman" w:cs="Arial"/>
                <w:color w:val="000000"/>
                <w:szCs w:val="24"/>
              </w:rPr>
              <w:lastRenderedPageBreak/>
              <w:t>program will take place in a safe and easily accessible facility;</w:t>
            </w:r>
          </w:p>
          <w:p w:rsidR="00256F70" w:rsidRDefault="00256F70" w:rsidP="00BA6E14"/>
        </w:tc>
        <w:tc>
          <w:tcPr>
            <w:tcW w:w="6768" w:type="dxa"/>
          </w:tcPr>
          <w:p w:rsidR="00BF4F2E" w:rsidRPr="00401139" w:rsidRDefault="00BF4F2E" w:rsidP="00BF4F2E">
            <w:pPr>
              <w:spacing w:before="100" w:beforeAutospacing="1" w:after="100" w:afterAutospacing="1"/>
              <w:ind w:left="1440"/>
              <w:rPr>
                <w:rFonts w:eastAsia="Times New Roman" w:cs="Arial"/>
                <w:color w:val="333333"/>
              </w:rPr>
            </w:pPr>
            <w:r w:rsidRPr="00401139">
              <w:rPr>
                <w:rFonts w:eastAsia="Times New Roman" w:cs="Arial"/>
                <w:color w:val="333333"/>
              </w:rPr>
              <w:lastRenderedPageBreak/>
              <w:t>(</w:t>
            </w:r>
            <w:proofErr w:type="spellStart"/>
            <w:r w:rsidRPr="00401139">
              <w:rPr>
                <w:rFonts w:eastAsia="Times New Roman" w:cs="Arial"/>
                <w:color w:val="333333"/>
              </w:rPr>
              <w:t>i</w:t>
            </w:r>
            <w:proofErr w:type="spellEnd"/>
            <w:r w:rsidRPr="00401139">
              <w:rPr>
                <w:rFonts w:eastAsia="Times New Roman" w:cs="Arial"/>
                <w:color w:val="333333"/>
              </w:rPr>
              <w:t xml:space="preserve">) an assurance that the program will take place </w:t>
            </w:r>
            <w:r w:rsidRPr="00401139">
              <w:rPr>
                <w:rFonts w:eastAsia="Times New Roman" w:cs="Arial"/>
                <w:color w:val="333333"/>
              </w:rPr>
              <w:lastRenderedPageBreak/>
              <w:t>in a safe and easily accessible facility;</w:t>
            </w:r>
          </w:p>
          <w:p w:rsidR="00256F70" w:rsidRDefault="00256F70" w:rsidP="00BA6E14"/>
        </w:tc>
      </w:tr>
      <w:tr w:rsidR="00256F70" w:rsidTr="005F40C7">
        <w:tc>
          <w:tcPr>
            <w:tcW w:w="6408" w:type="dxa"/>
          </w:tcPr>
          <w:p w:rsidR="00DD7C08" w:rsidRPr="00EB4C75" w:rsidRDefault="00DD7C08" w:rsidP="00DD7C08">
            <w:pPr>
              <w:ind w:left="2880"/>
              <w:rPr>
                <w:rFonts w:eastAsia="Times New Roman" w:cs="Arial"/>
                <w:color w:val="000000"/>
                <w:szCs w:val="24"/>
              </w:rPr>
            </w:pPr>
            <w:r w:rsidRPr="00EB4C75">
              <w:rPr>
                <w:rFonts w:eastAsia="Times New Roman" w:cs="Arial"/>
                <w:color w:val="000000"/>
                <w:szCs w:val="24"/>
              </w:rPr>
              <w:lastRenderedPageBreak/>
              <w:t>(ii) a description of how students participating in the program carried out by the community learning center will travel safely to and from the center and home; and</w:t>
            </w:r>
          </w:p>
          <w:p w:rsidR="00256F70" w:rsidRDefault="00256F70" w:rsidP="00BA6E14"/>
        </w:tc>
        <w:tc>
          <w:tcPr>
            <w:tcW w:w="6768" w:type="dxa"/>
          </w:tcPr>
          <w:p w:rsidR="00D5283F" w:rsidRPr="00401139" w:rsidRDefault="00D5283F" w:rsidP="00D5283F">
            <w:pPr>
              <w:spacing w:before="100" w:beforeAutospacing="1" w:after="100" w:afterAutospacing="1"/>
              <w:ind w:left="1440"/>
              <w:rPr>
                <w:rFonts w:eastAsia="Times New Roman" w:cs="Arial"/>
                <w:color w:val="333333"/>
              </w:rPr>
            </w:pPr>
            <w:r w:rsidRPr="00401139">
              <w:rPr>
                <w:rFonts w:eastAsia="Times New Roman" w:cs="Arial"/>
                <w:color w:val="333333"/>
              </w:rPr>
              <w:t>(ii) a description of how students participating in the program carried out by the community learning center will travel safely to and from the center and home, if applicable; and</w:t>
            </w:r>
          </w:p>
          <w:p w:rsidR="00256F70" w:rsidRDefault="00256F70" w:rsidP="00BA6E14"/>
        </w:tc>
      </w:tr>
      <w:tr w:rsidR="00256F70" w:rsidTr="005F40C7">
        <w:tc>
          <w:tcPr>
            <w:tcW w:w="6408" w:type="dxa"/>
          </w:tcPr>
          <w:p w:rsidR="00FD13DD" w:rsidRPr="00EB4C75" w:rsidRDefault="00FD13DD" w:rsidP="00FD13DD">
            <w:pPr>
              <w:ind w:left="2880"/>
              <w:rPr>
                <w:rFonts w:eastAsia="Times New Roman" w:cs="Arial"/>
                <w:color w:val="000000"/>
                <w:szCs w:val="24"/>
              </w:rPr>
            </w:pPr>
            <w:r w:rsidRPr="00EB4C75">
              <w:rPr>
                <w:rFonts w:eastAsia="Times New Roman" w:cs="Arial"/>
                <w:color w:val="000000"/>
                <w:szCs w:val="24"/>
              </w:rPr>
              <w:t>(iii) a description of how the eligible entity will disseminate information about the community learning center (including its location) to the community in a manner that is understandable and accessible;</w:t>
            </w:r>
          </w:p>
          <w:p w:rsidR="00256F70" w:rsidRDefault="00256F70" w:rsidP="00BA6E14"/>
        </w:tc>
        <w:tc>
          <w:tcPr>
            <w:tcW w:w="6768" w:type="dxa"/>
          </w:tcPr>
          <w:p w:rsidR="00D5283F" w:rsidRPr="00401139" w:rsidRDefault="00D5283F" w:rsidP="00D5283F">
            <w:pPr>
              <w:spacing w:before="100" w:beforeAutospacing="1" w:after="100" w:afterAutospacing="1"/>
              <w:ind w:left="1440"/>
              <w:rPr>
                <w:rFonts w:eastAsia="Times New Roman" w:cs="Arial"/>
                <w:color w:val="333333"/>
              </w:rPr>
            </w:pPr>
            <w:r w:rsidRPr="00401139">
              <w:rPr>
                <w:rFonts w:eastAsia="Times New Roman" w:cs="Arial"/>
                <w:color w:val="333333"/>
              </w:rPr>
              <w:t>(iii) a description of how the eligible entity will disseminate information about the community learning center (including its location) to the community in a manner that is understandable and accessible;</w:t>
            </w:r>
          </w:p>
          <w:p w:rsidR="00256F70" w:rsidRDefault="00256F70" w:rsidP="00BA6E14"/>
        </w:tc>
      </w:tr>
      <w:tr w:rsidR="00256F70" w:rsidTr="005F40C7">
        <w:tc>
          <w:tcPr>
            <w:tcW w:w="6408" w:type="dxa"/>
          </w:tcPr>
          <w:p w:rsidR="002839D9" w:rsidRPr="00EB4C75" w:rsidRDefault="002839D9" w:rsidP="002839D9">
            <w:pPr>
              <w:ind w:left="2160"/>
              <w:rPr>
                <w:rFonts w:eastAsia="Times New Roman" w:cs="Arial"/>
                <w:color w:val="000000"/>
                <w:szCs w:val="24"/>
              </w:rPr>
            </w:pPr>
            <w:r w:rsidRPr="00EB4C75">
              <w:rPr>
                <w:rFonts w:eastAsia="Times New Roman" w:cs="Arial"/>
                <w:color w:val="000000"/>
                <w:szCs w:val="24"/>
              </w:rPr>
              <w:t>(B) a description of how the activity is expected to improve student academic achievement;</w:t>
            </w:r>
          </w:p>
          <w:p w:rsidR="00256F70" w:rsidRDefault="00256F70" w:rsidP="00BA6E14"/>
        </w:tc>
        <w:tc>
          <w:tcPr>
            <w:tcW w:w="6768" w:type="dxa"/>
          </w:tcPr>
          <w:p w:rsidR="00173FEB" w:rsidRPr="00401139" w:rsidRDefault="00173FEB" w:rsidP="00173FEB">
            <w:pPr>
              <w:spacing w:before="100" w:beforeAutospacing="1" w:after="100" w:afterAutospacing="1"/>
              <w:ind w:left="960"/>
              <w:rPr>
                <w:rFonts w:eastAsia="Times New Roman" w:cs="Arial"/>
                <w:color w:val="333333"/>
              </w:rPr>
            </w:pPr>
            <w:r w:rsidRPr="00401139">
              <w:rPr>
                <w:rFonts w:eastAsia="Times New Roman" w:cs="Arial"/>
                <w:color w:val="333333"/>
              </w:rPr>
              <w:t xml:space="preserve">(B) a description of how </w:t>
            </w:r>
            <w:r w:rsidRPr="00173FEB">
              <w:rPr>
                <w:rFonts w:eastAsia="Times New Roman" w:cs="Arial"/>
                <w:color w:val="333333"/>
                <w:highlight w:val="yellow"/>
              </w:rPr>
              <w:t>such activities</w:t>
            </w:r>
            <w:r w:rsidRPr="00401139">
              <w:rPr>
                <w:rFonts w:eastAsia="Times New Roman" w:cs="Arial"/>
                <w:color w:val="333333"/>
              </w:rPr>
              <w:t xml:space="preserve"> are expected to improve student academic achievement </w:t>
            </w:r>
            <w:r w:rsidRPr="00173FEB">
              <w:rPr>
                <w:rFonts w:eastAsia="Times New Roman" w:cs="Arial"/>
                <w:color w:val="333333"/>
                <w:highlight w:val="yellow"/>
              </w:rPr>
              <w:t>as well as overall student success</w:t>
            </w:r>
            <w:r w:rsidRPr="00401139">
              <w:rPr>
                <w:rFonts w:eastAsia="Times New Roman" w:cs="Arial"/>
                <w:color w:val="333333"/>
              </w:rPr>
              <w:t>;</w:t>
            </w:r>
          </w:p>
          <w:p w:rsidR="00256F70" w:rsidRDefault="00256F70" w:rsidP="00BA6E14"/>
        </w:tc>
      </w:tr>
      <w:tr w:rsidR="00256F70" w:rsidTr="005F40C7">
        <w:tc>
          <w:tcPr>
            <w:tcW w:w="6408" w:type="dxa"/>
          </w:tcPr>
          <w:p w:rsidR="00256F70" w:rsidRDefault="00FF4CEC" w:rsidP="00FF4CEC">
            <w:pPr>
              <w:ind w:left="2160"/>
              <w:rPr>
                <w:rFonts w:eastAsia="Times New Roman" w:cs="Arial"/>
                <w:color w:val="000000"/>
                <w:szCs w:val="24"/>
              </w:rPr>
            </w:pPr>
            <w:r w:rsidRPr="00EB4C75">
              <w:rPr>
                <w:rFonts w:eastAsia="Times New Roman" w:cs="Arial"/>
                <w:color w:val="000000"/>
                <w:szCs w:val="24"/>
              </w:rPr>
              <w:t xml:space="preserve">(C) an identification of Federal, State, and local programs that will be combined or coordinated with the proposed program to make the most </w:t>
            </w:r>
            <w:r w:rsidRPr="00EB4C75">
              <w:rPr>
                <w:rFonts w:eastAsia="Times New Roman" w:cs="Arial"/>
                <w:color w:val="000000"/>
                <w:szCs w:val="24"/>
              </w:rPr>
              <w:lastRenderedPageBreak/>
              <w:t>effective use of public resources;</w:t>
            </w:r>
          </w:p>
          <w:p w:rsidR="00FF4CEC" w:rsidRDefault="00FF4CEC" w:rsidP="00FF4CEC">
            <w:pPr>
              <w:ind w:left="2160"/>
            </w:pPr>
          </w:p>
        </w:tc>
        <w:tc>
          <w:tcPr>
            <w:tcW w:w="6768" w:type="dxa"/>
          </w:tcPr>
          <w:p w:rsidR="00D21790" w:rsidRPr="00401139" w:rsidRDefault="00D21790" w:rsidP="00D21790">
            <w:pPr>
              <w:spacing w:before="100" w:beforeAutospacing="1" w:after="100" w:afterAutospacing="1"/>
              <w:ind w:left="960"/>
              <w:rPr>
                <w:rFonts w:eastAsia="Times New Roman" w:cs="Arial"/>
                <w:color w:val="333333"/>
              </w:rPr>
            </w:pPr>
            <w:r w:rsidRPr="00401139">
              <w:rPr>
                <w:rFonts w:eastAsia="Times New Roman" w:cs="Arial"/>
                <w:color w:val="333333"/>
              </w:rPr>
              <w:lastRenderedPageBreak/>
              <w:t xml:space="preserve">(C) </w:t>
            </w:r>
            <w:r w:rsidRPr="00D21790">
              <w:rPr>
                <w:rFonts w:eastAsia="Times New Roman" w:cs="Arial"/>
                <w:color w:val="333333"/>
                <w:highlight w:val="yellow"/>
              </w:rPr>
              <w:t xml:space="preserve">a demonstration of how the proposed program will coordinate Federal, State, and local programs and </w:t>
            </w:r>
            <w:r w:rsidRPr="004D5808">
              <w:rPr>
                <w:rFonts w:eastAsia="Times New Roman" w:cs="Arial"/>
                <w:color w:val="333333"/>
              </w:rPr>
              <w:t xml:space="preserve">make the most effective use of public </w:t>
            </w:r>
            <w:r w:rsidRPr="004D5808">
              <w:rPr>
                <w:rFonts w:eastAsia="Times New Roman" w:cs="Arial"/>
                <w:color w:val="333333"/>
              </w:rPr>
              <w:lastRenderedPageBreak/>
              <w:t>resources</w:t>
            </w:r>
            <w:r w:rsidRPr="00401139">
              <w:rPr>
                <w:rFonts w:eastAsia="Times New Roman" w:cs="Arial"/>
                <w:color w:val="333333"/>
              </w:rPr>
              <w:t>;</w:t>
            </w:r>
          </w:p>
          <w:p w:rsidR="00256F70" w:rsidRDefault="00256F70" w:rsidP="00BA6E14"/>
        </w:tc>
      </w:tr>
      <w:tr w:rsidR="00256F70" w:rsidTr="005F40C7">
        <w:tc>
          <w:tcPr>
            <w:tcW w:w="6408" w:type="dxa"/>
          </w:tcPr>
          <w:p w:rsidR="00256F70" w:rsidRPr="006A3114" w:rsidRDefault="00CC16B7" w:rsidP="006A3114">
            <w:pPr>
              <w:ind w:left="2160"/>
              <w:rPr>
                <w:rFonts w:eastAsia="Times New Roman" w:cs="Arial"/>
                <w:color w:val="000000"/>
                <w:szCs w:val="24"/>
              </w:rPr>
            </w:pPr>
            <w:r w:rsidRPr="00EB4C75">
              <w:rPr>
                <w:rFonts w:eastAsia="Times New Roman" w:cs="Arial"/>
                <w:color w:val="000000"/>
                <w:szCs w:val="24"/>
              </w:rPr>
              <w:lastRenderedPageBreak/>
              <w:t>(D) an assurance that the proposed program was developed, and will be carried out, in active collaboration with the schools the students attend;</w:t>
            </w:r>
          </w:p>
        </w:tc>
        <w:tc>
          <w:tcPr>
            <w:tcW w:w="6768" w:type="dxa"/>
          </w:tcPr>
          <w:p w:rsidR="00256F70" w:rsidRDefault="00440535" w:rsidP="00440535">
            <w:pPr>
              <w:ind w:left="720"/>
            </w:pPr>
            <w:r w:rsidRPr="00401139">
              <w:rPr>
                <w:rFonts w:eastAsia="Times New Roman" w:cs="Arial"/>
                <w:color w:val="333333"/>
              </w:rPr>
              <w:t>(D) an assurance that the proposed program was developed and will be carried out—</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6A3114" w:rsidP="005644E1">
            <w:pPr>
              <w:ind w:left="144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w:t>
            </w:r>
            <w:r w:rsidRPr="005644E1">
              <w:rPr>
                <w:rFonts w:eastAsia="Times New Roman" w:cs="Arial"/>
                <w:color w:val="333333"/>
                <w:highlight w:val="yellow"/>
              </w:rPr>
              <w:t>in active collaboration with the schools that participating students attend (including through the sharing of relevant data among the schools), all participants of the eligible entity, and any partnership entities described in subparagraph (H), in compliance with applicable laws relating to privacy and confidentiality</w:t>
            </w:r>
            <w:r w:rsidRPr="00401139">
              <w:rPr>
                <w:rFonts w:eastAsia="Times New Roman" w:cs="Arial"/>
                <w:color w:val="333333"/>
              </w:rPr>
              <w:t>; and</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9628F8" w:rsidP="005644E1">
            <w:pPr>
              <w:ind w:left="1440"/>
              <w:rPr>
                <w:rFonts w:eastAsia="Times New Roman" w:cs="Arial"/>
                <w:color w:val="333333"/>
              </w:rPr>
            </w:pPr>
            <w:r w:rsidRPr="00401139">
              <w:rPr>
                <w:rFonts w:eastAsia="Times New Roman" w:cs="Arial"/>
                <w:color w:val="333333"/>
              </w:rPr>
              <w:t xml:space="preserve">(ii) </w:t>
            </w:r>
            <w:r w:rsidRPr="005644E1">
              <w:rPr>
                <w:rFonts w:eastAsia="Times New Roman" w:cs="Arial"/>
                <w:color w:val="333333"/>
                <w:highlight w:val="yellow"/>
              </w:rPr>
              <w:t>in alignment with the challenging State academic standards and any local academic standards</w:t>
            </w:r>
            <w:r w:rsidRPr="00401139">
              <w:rPr>
                <w:rFonts w:eastAsia="Times New Roman" w:cs="Arial"/>
                <w:color w:val="333333"/>
              </w:rPr>
              <w:t>;</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440535" w:rsidP="00440535">
            <w:pPr>
              <w:ind w:left="720"/>
              <w:rPr>
                <w:rFonts w:eastAsia="Times New Roman" w:cs="Arial"/>
                <w:color w:val="333333"/>
              </w:rPr>
            </w:pPr>
          </w:p>
        </w:tc>
      </w:tr>
      <w:tr w:rsidR="00256F70" w:rsidTr="005F40C7">
        <w:tc>
          <w:tcPr>
            <w:tcW w:w="6408" w:type="dxa"/>
          </w:tcPr>
          <w:p w:rsidR="00CC16B7" w:rsidRPr="00EB4C75" w:rsidRDefault="00CC16B7" w:rsidP="00CC16B7">
            <w:pPr>
              <w:ind w:left="2160"/>
              <w:rPr>
                <w:rFonts w:eastAsia="Times New Roman" w:cs="Arial"/>
                <w:color w:val="000000"/>
                <w:szCs w:val="24"/>
              </w:rPr>
            </w:pPr>
            <w:r w:rsidRPr="00EB4C75">
              <w:rPr>
                <w:rFonts w:eastAsia="Times New Roman" w:cs="Arial"/>
                <w:color w:val="000000"/>
                <w:szCs w:val="24"/>
              </w:rPr>
              <w:t xml:space="preserve">(E) a description of how the activities will meet the </w:t>
            </w:r>
            <w:r w:rsidRPr="006672BA">
              <w:rPr>
                <w:rFonts w:eastAsia="Times New Roman" w:cs="Arial"/>
                <w:color w:val="000000"/>
                <w:szCs w:val="24"/>
                <w:highlight w:val="cyan"/>
              </w:rPr>
              <w:t>principles</w:t>
            </w:r>
            <w:r w:rsidRPr="00EB4C75">
              <w:rPr>
                <w:rFonts w:eastAsia="Times New Roman" w:cs="Arial"/>
                <w:color w:val="000000"/>
                <w:szCs w:val="24"/>
              </w:rPr>
              <w:t xml:space="preserve"> of effectiveness described in section 4205(b);</w:t>
            </w:r>
          </w:p>
          <w:p w:rsidR="00256F70" w:rsidRDefault="00256F70" w:rsidP="00BA6E14"/>
        </w:tc>
        <w:tc>
          <w:tcPr>
            <w:tcW w:w="6768" w:type="dxa"/>
          </w:tcPr>
          <w:p w:rsidR="005644E1" w:rsidRPr="00401139" w:rsidRDefault="005644E1" w:rsidP="005644E1">
            <w:pPr>
              <w:spacing w:before="100" w:beforeAutospacing="1" w:after="100" w:afterAutospacing="1"/>
              <w:ind w:left="720"/>
              <w:rPr>
                <w:rFonts w:eastAsia="Times New Roman" w:cs="Arial"/>
                <w:color w:val="333333"/>
              </w:rPr>
            </w:pPr>
            <w:r w:rsidRPr="00401139">
              <w:rPr>
                <w:rFonts w:eastAsia="Times New Roman" w:cs="Arial"/>
                <w:color w:val="333333"/>
              </w:rPr>
              <w:t xml:space="preserve">(E) a description of how the activities will meet the </w:t>
            </w:r>
            <w:r w:rsidRPr="006672BA">
              <w:rPr>
                <w:rFonts w:eastAsia="Times New Roman" w:cs="Arial"/>
                <w:color w:val="333333"/>
                <w:highlight w:val="yellow"/>
              </w:rPr>
              <w:t>measures</w:t>
            </w:r>
            <w:r w:rsidRPr="00401139">
              <w:rPr>
                <w:rFonts w:eastAsia="Times New Roman" w:cs="Arial"/>
                <w:color w:val="333333"/>
              </w:rPr>
              <w:t xml:space="preserve"> of effectiveness described in section 4205(b);</w:t>
            </w:r>
          </w:p>
          <w:p w:rsidR="00256F70" w:rsidRPr="005644E1" w:rsidRDefault="00256F70" w:rsidP="005644E1"/>
        </w:tc>
      </w:tr>
      <w:tr w:rsidR="00256F70" w:rsidTr="005F40C7">
        <w:tc>
          <w:tcPr>
            <w:tcW w:w="6408" w:type="dxa"/>
          </w:tcPr>
          <w:p w:rsidR="00CC16B7" w:rsidRPr="00EB4C75" w:rsidRDefault="00CC16B7" w:rsidP="00CC16B7">
            <w:pPr>
              <w:ind w:left="2160"/>
              <w:rPr>
                <w:rFonts w:eastAsia="Times New Roman" w:cs="Arial"/>
                <w:color w:val="000000"/>
                <w:szCs w:val="24"/>
              </w:rPr>
            </w:pPr>
            <w:r w:rsidRPr="00EB4C75">
              <w:rPr>
                <w:rFonts w:eastAsia="Times New Roman" w:cs="Arial"/>
                <w:color w:val="000000"/>
                <w:szCs w:val="24"/>
              </w:rPr>
              <w:t xml:space="preserve">(F) an assurance that the program will </w:t>
            </w:r>
            <w:r w:rsidRPr="006672BA">
              <w:rPr>
                <w:rFonts w:eastAsia="Times New Roman" w:cs="Arial"/>
                <w:color w:val="000000"/>
                <w:szCs w:val="24"/>
                <w:highlight w:val="cyan"/>
              </w:rPr>
              <w:t>primarily</w:t>
            </w:r>
            <w:r w:rsidRPr="00EB4C75">
              <w:rPr>
                <w:rFonts w:eastAsia="Times New Roman" w:cs="Arial"/>
                <w:color w:val="000000"/>
                <w:szCs w:val="24"/>
              </w:rPr>
              <w:t xml:space="preserve"> target students who attend schools eligible for schoolwide programs under section 1114 and the families of such students;</w:t>
            </w:r>
          </w:p>
          <w:p w:rsidR="00256F70" w:rsidRDefault="00256F70" w:rsidP="00BA6E14"/>
        </w:tc>
        <w:tc>
          <w:tcPr>
            <w:tcW w:w="6768" w:type="dxa"/>
          </w:tcPr>
          <w:p w:rsidR="006672BA" w:rsidRPr="00401139"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lastRenderedPageBreak/>
              <w:t>(F) an assurance that the program will target students who primarily attend schools eligible for schoolwide programs under section 1114 and the families of such students;</w:t>
            </w:r>
          </w:p>
          <w:p w:rsidR="00256F70" w:rsidRDefault="00256F70" w:rsidP="006672BA">
            <w:pPr>
              <w:ind w:left="720"/>
            </w:pPr>
          </w:p>
        </w:tc>
      </w:tr>
      <w:tr w:rsidR="00BD4141" w:rsidTr="005F40C7">
        <w:tc>
          <w:tcPr>
            <w:tcW w:w="6408" w:type="dxa"/>
          </w:tcPr>
          <w:p w:rsidR="000A4C48" w:rsidRPr="00EB4C75" w:rsidRDefault="000A4C48" w:rsidP="000A4C48">
            <w:pPr>
              <w:ind w:left="2160"/>
              <w:rPr>
                <w:rFonts w:eastAsia="Times New Roman" w:cs="Arial"/>
                <w:color w:val="000000"/>
                <w:szCs w:val="24"/>
              </w:rPr>
            </w:pPr>
            <w:r w:rsidRPr="00EB4C75">
              <w:rPr>
                <w:rFonts w:eastAsia="Times New Roman" w:cs="Arial"/>
                <w:color w:val="000000"/>
                <w:szCs w:val="24"/>
              </w:rPr>
              <w:lastRenderedPageBreak/>
              <w:t>(G) an assurance that 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p>
          <w:p w:rsidR="00BD4141" w:rsidRDefault="00BD4141" w:rsidP="00BA6E14"/>
        </w:tc>
        <w:tc>
          <w:tcPr>
            <w:tcW w:w="6768" w:type="dxa"/>
          </w:tcPr>
          <w:p w:rsidR="006672BA" w:rsidRPr="00401139"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t xml:space="preserve">(G) an assurance that </w:t>
            </w:r>
            <w:proofErr w:type="spellStart"/>
            <w:r w:rsidRPr="006672BA">
              <w:rPr>
                <w:rFonts w:eastAsia="Times New Roman" w:cs="Arial"/>
                <w:color w:val="333333"/>
                <w:highlight w:val="yellow"/>
              </w:rPr>
              <w:t>subgrant</w:t>
            </w:r>
            <w:proofErr w:type="spellEnd"/>
            <w:r w:rsidRPr="00401139">
              <w:rPr>
                <w:rFonts w:eastAsia="Times New Roman" w:cs="Arial"/>
                <w:color w:val="333333"/>
              </w:rPr>
              <w:t xml:space="preserve"> 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p>
          <w:p w:rsidR="00BD4141" w:rsidRDefault="00BD4141" w:rsidP="00BA6E14"/>
        </w:tc>
      </w:tr>
      <w:tr w:rsidR="00BD4141" w:rsidTr="005F40C7">
        <w:tc>
          <w:tcPr>
            <w:tcW w:w="6408" w:type="dxa"/>
          </w:tcPr>
          <w:p w:rsidR="00BD4141" w:rsidRPr="006672BA" w:rsidRDefault="00256F70" w:rsidP="006672BA">
            <w:pPr>
              <w:ind w:left="2160"/>
              <w:rPr>
                <w:rFonts w:eastAsia="Times New Roman" w:cs="Arial"/>
                <w:color w:val="000000"/>
                <w:szCs w:val="24"/>
              </w:rPr>
            </w:pPr>
            <w:r w:rsidRPr="00EB4C75">
              <w:rPr>
                <w:rFonts w:eastAsia="Times New Roman" w:cs="Arial"/>
                <w:color w:val="000000"/>
                <w:szCs w:val="24"/>
              </w:rPr>
              <w:t>(H) a description of the partnership between a local educational agency, a community-based organization, and another public entity or private entity, if appropriate;</w:t>
            </w:r>
          </w:p>
        </w:tc>
        <w:tc>
          <w:tcPr>
            <w:tcW w:w="6768" w:type="dxa"/>
          </w:tcPr>
          <w:p w:rsidR="00BD4141" w:rsidRPr="006672BA"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t>(H) a description of the partnership between a local educational agency, a community-based organization, and another public entity or private entity, if appropriate;</w:t>
            </w:r>
          </w:p>
        </w:tc>
      </w:tr>
      <w:tr w:rsidR="00BD4141" w:rsidTr="005F40C7">
        <w:tc>
          <w:tcPr>
            <w:tcW w:w="6408" w:type="dxa"/>
          </w:tcPr>
          <w:p w:rsidR="00256F70" w:rsidRPr="00EB4C75" w:rsidRDefault="00256F70" w:rsidP="00256F70">
            <w:pPr>
              <w:ind w:left="2160"/>
              <w:rPr>
                <w:rFonts w:eastAsia="Times New Roman" w:cs="Arial"/>
                <w:color w:val="000000"/>
                <w:szCs w:val="24"/>
              </w:rPr>
            </w:pPr>
            <w:r w:rsidRPr="00EB4C75">
              <w:rPr>
                <w:rFonts w:eastAsia="Times New Roman" w:cs="Arial"/>
                <w:color w:val="000000"/>
                <w:szCs w:val="24"/>
              </w:rPr>
              <w:t>(I) an evaluation of the community needs and available resources for the community learning center and a description of how the program proposed to be carried out in the center will address those needs (including the needs of working families);</w:t>
            </w:r>
          </w:p>
          <w:p w:rsidR="00BD4141" w:rsidRDefault="00BD4141" w:rsidP="00BA6E14"/>
        </w:tc>
        <w:tc>
          <w:tcPr>
            <w:tcW w:w="6768" w:type="dxa"/>
          </w:tcPr>
          <w:p w:rsidR="00BE2F04" w:rsidRPr="00401139" w:rsidRDefault="00BE2F04" w:rsidP="00BE2F04">
            <w:pPr>
              <w:spacing w:before="100" w:beforeAutospacing="1" w:after="100" w:afterAutospacing="1"/>
              <w:ind w:left="720"/>
              <w:rPr>
                <w:rFonts w:eastAsia="Times New Roman" w:cs="Arial"/>
                <w:color w:val="333333"/>
              </w:rPr>
            </w:pPr>
            <w:r w:rsidRPr="00401139">
              <w:rPr>
                <w:rFonts w:eastAsia="Times New Roman" w:cs="Arial"/>
                <w:color w:val="333333"/>
              </w:rPr>
              <w:t>(I) an evaluation of the community needs and available resources for the community learning center, and a description of how the program proposed to be carried out in the center will address those needs (including the needs of working families);</w:t>
            </w:r>
          </w:p>
          <w:p w:rsidR="00BD4141" w:rsidRDefault="00BD4141"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t xml:space="preserve">(J) a demonstration that the eligible entity </w:t>
            </w:r>
            <w:r w:rsidRPr="00481120">
              <w:rPr>
                <w:rFonts w:eastAsia="Times New Roman" w:cs="Arial"/>
                <w:color w:val="000000"/>
                <w:szCs w:val="24"/>
                <w:highlight w:val="cyan"/>
              </w:rPr>
              <w:t>has experience, or promise of success</w:t>
            </w:r>
            <w:r w:rsidRPr="00EB4C75">
              <w:rPr>
                <w:rFonts w:eastAsia="Times New Roman" w:cs="Arial"/>
                <w:color w:val="000000"/>
                <w:szCs w:val="24"/>
              </w:rPr>
              <w:t xml:space="preserve">, in providing educational and related activities that will complement </w:t>
            </w:r>
            <w:r w:rsidRPr="00EB4C75">
              <w:rPr>
                <w:rFonts w:eastAsia="Times New Roman" w:cs="Arial"/>
                <w:color w:val="000000"/>
                <w:szCs w:val="24"/>
              </w:rPr>
              <w:lastRenderedPageBreak/>
              <w:t>and enhance the academic performance, achievement, and positive youth development of the students;</w:t>
            </w:r>
          </w:p>
          <w:p w:rsidR="006121D3" w:rsidRDefault="006121D3" w:rsidP="00BA6E14"/>
        </w:tc>
        <w:tc>
          <w:tcPr>
            <w:tcW w:w="6768" w:type="dxa"/>
          </w:tcPr>
          <w:p w:rsidR="00B251C5" w:rsidRPr="00401139" w:rsidRDefault="00B251C5" w:rsidP="00B251C5">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(J) a demonstration that the eligible entity </w:t>
            </w:r>
            <w:r w:rsidRPr="00481120">
              <w:rPr>
                <w:rFonts w:eastAsia="Times New Roman" w:cs="Arial"/>
                <w:color w:val="333333"/>
                <w:highlight w:val="yellow"/>
              </w:rPr>
              <w:t>will use best practices</w:t>
            </w:r>
            <w:r w:rsidRPr="00401139">
              <w:rPr>
                <w:rFonts w:eastAsia="Times New Roman" w:cs="Arial"/>
                <w:color w:val="333333"/>
              </w:rPr>
              <w:t xml:space="preserve">, </w:t>
            </w:r>
            <w:r w:rsidRPr="000A23DC">
              <w:rPr>
                <w:rFonts w:eastAsia="Times New Roman" w:cs="Arial"/>
                <w:color w:val="333333"/>
                <w:highlight w:val="yellow"/>
              </w:rPr>
              <w:t>including research or evidence-based practices</w:t>
            </w:r>
            <w:r w:rsidRPr="00401139">
              <w:rPr>
                <w:rFonts w:eastAsia="Times New Roman" w:cs="Arial"/>
                <w:color w:val="333333"/>
              </w:rPr>
              <w:t xml:space="preserve">, to provide educational and related activities that will complement and enhance academic </w:t>
            </w:r>
            <w:r w:rsidRPr="00401139">
              <w:rPr>
                <w:rFonts w:eastAsia="Times New Roman" w:cs="Arial"/>
                <w:color w:val="333333"/>
              </w:rPr>
              <w:lastRenderedPageBreak/>
              <w:t xml:space="preserve">performance, achievement, </w:t>
            </w:r>
            <w:r w:rsidRPr="000A23DC">
              <w:rPr>
                <w:rFonts w:eastAsia="Times New Roman" w:cs="Arial"/>
                <w:color w:val="333333"/>
                <w:highlight w:val="yellow"/>
              </w:rPr>
              <w:t>postsecondary and workforce preparation</w:t>
            </w:r>
            <w:r w:rsidRPr="00401139">
              <w:rPr>
                <w:rFonts w:eastAsia="Times New Roman" w:cs="Arial"/>
                <w:color w:val="333333"/>
              </w:rPr>
              <w:t>, and positive youth development of the students;</w:t>
            </w:r>
          </w:p>
          <w:p w:rsidR="006121D3" w:rsidRDefault="006121D3"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lastRenderedPageBreak/>
              <w:t>(K) a description of a preliminary plan for how the community learning center will continue after funding under this part ends;</w:t>
            </w:r>
          </w:p>
          <w:p w:rsidR="006121D3" w:rsidRDefault="006121D3" w:rsidP="00BA6E14"/>
        </w:tc>
        <w:tc>
          <w:tcPr>
            <w:tcW w:w="6768" w:type="dxa"/>
          </w:tcPr>
          <w:p w:rsidR="00C5652A" w:rsidRPr="00401139" w:rsidRDefault="00C5652A" w:rsidP="00C5652A">
            <w:pPr>
              <w:spacing w:before="100" w:beforeAutospacing="1" w:after="100" w:afterAutospacing="1"/>
              <w:ind w:left="720"/>
              <w:rPr>
                <w:rFonts w:eastAsia="Times New Roman" w:cs="Arial"/>
                <w:color w:val="333333"/>
              </w:rPr>
            </w:pPr>
            <w:r w:rsidRPr="00401139">
              <w:rPr>
                <w:rFonts w:eastAsia="Times New Roman" w:cs="Arial"/>
                <w:color w:val="333333"/>
              </w:rPr>
              <w:t>(K) a description of a preliminary plan for how the community learning center will continue after funding under this part ends;</w:t>
            </w:r>
          </w:p>
          <w:p w:rsidR="006121D3" w:rsidRDefault="006121D3"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t>(L) an assurance that the community will be given notice of an intent to submit an application and that the application and any waiver request will be available for public review after submission of the application;</w:t>
            </w:r>
          </w:p>
          <w:p w:rsidR="006121D3" w:rsidRDefault="006121D3" w:rsidP="00BA6E14"/>
        </w:tc>
        <w:tc>
          <w:tcPr>
            <w:tcW w:w="6768" w:type="dxa"/>
          </w:tcPr>
          <w:p w:rsidR="006121D3" w:rsidRDefault="007835B9" w:rsidP="007835B9">
            <w:pPr>
              <w:ind w:left="720"/>
            </w:pPr>
            <w:r w:rsidRPr="00401139">
              <w:rPr>
                <w:rFonts w:eastAsia="Times New Roman" w:cs="Arial"/>
                <w:color w:val="333333"/>
              </w:rPr>
              <w:t>(L) an assurance that the community will be given notice of an intent to submit an application and that the application and any waiver request will be available for public review after submission of the application;</w:t>
            </w:r>
          </w:p>
        </w:tc>
      </w:tr>
      <w:tr w:rsidR="006121D3" w:rsidTr="005F40C7">
        <w:tc>
          <w:tcPr>
            <w:tcW w:w="6408" w:type="dxa"/>
          </w:tcPr>
          <w:p w:rsidR="00A11083" w:rsidRPr="00EB4C75" w:rsidRDefault="00A11083" w:rsidP="00A11083">
            <w:pPr>
              <w:ind w:left="2160"/>
              <w:rPr>
                <w:rFonts w:eastAsia="Times New Roman" w:cs="Arial"/>
                <w:color w:val="000000"/>
                <w:szCs w:val="24"/>
              </w:rPr>
            </w:pPr>
            <w:r w:rsidRPr="00EB4C75">
              <w:rPr>
                <w:rFonts w:eastAsia="Times New Roman" w:cs="Arial"/>
                <w:color w:val="000000"/>
                <w:szCs w:val="24"/>
              </w:rPr>
              <w:t>(M) if the eligible entity plans to use senior volunteers in activities carried out through the community learning center, a description of how the eligible entity will encourage and use appropriately qualified seniors to serve as the volunteers; and</w:t>
            </w:r>
          </w:p>
          <w:p w:rsidR="006121D3" w:rsidRDefault="006121D3" w:rsidP="00BA6E14"/>
        </w:tc>
        <w:tc>
          <w:tcPr>
            <w:tcW w:w="6768" w:type="dxa"/>
          </w:tcPr>
          <w:p w:rsidR="00F70962" w:rsidRPr="00401139" w:rsidRDefault="00F70962" w:rsidP="00F70962">
            <w:pPr>
              <w:spacing w:before="100" w:beforeAutospacing="1" w:after="100" w:afterAutospacing="1"/>
              <w:ind w:left="720"/>
              <w:rPr>
                <w:rFonts w:eastAsia="Times New Roman" w:cs="Arial"/>
                <w:color w:val="333333"/>
              </w:rPr>
            </w:pPr>
            <w:r w:rsidRPr="00401139">
              <w:rPr>
                <w:rFonts w:eastAsia="Times New Roman" w:cs="Arial"/>
                <w:color w:val="333333"/>
              </w:rPr>
              <w:t>(M) if the eligible entity plans to use volunteers in activities carried out through the community learning center, a description of how the eligible entity will encourage and use appropriately qualified persons to serve as the volunteers; and</w:t>
            </w:r>
          </w:p>
          <w:p w:rsidR="006121D3" w:rsidRDefault="006121D3" w:rsidP="00F70962">
            <w:pPr>
              <w:ind w:left="720"/>
            </w:pPr>
          </w:p>
        </w:tc>
      </w:tr>
      <w:tr w:rsidR="006121D3" w:rsidTr="005F40C7">
        <w:tc>
          <w:tcPr>
            <w:tcW w:w="6408" w:type="dxa"/>
          </w:tcPr>
          <w:p w:rsidR="00A11083" w:rsidRPr="00EB4C75" w:rsidRDefault="00A11083" w:rsidP="00A11083">
            <w:pPr>
              <w:ind w:left="2160"/>
              <w:rPr>
                <w:rFonts w:eastAsia="Times New Roman" w:cs="Arial"/>
                <w:color w:val="000000"/>
                <w:szCs w:val="24"/>
              </w:rPr>
            </w:pPr>
            <w:r w:rsidRPr="00EB4C75">
              <w:rPr>
                <w:rFonts w:eastAsia="Times New Roman" w:cs="Arial"/>
                <w:color w:val="000000"/>
                <w:szCs w:val="24"/>
              </w:rPr>
              <w:t xml:space="preserve">(N) </w:t>
            </w:r>
            <w:proofErr w:type="gramStart"/>
            <w:r w:rsidRPr="00EB4C75">
              <w:rPr>
                <w:rFonts w:eastAsia="Times New Roman" w:cs="Arial"/>
                <w:color w:val="000000"/>
                <w:szCs w:val="24"/>
              </w:rPr>
              <w:t>such</w:t>
            </w:r>
            <w:proofErr w:type="gramEnd"/>
            <w:r w:rsidRPr="00EB4C75">
              <w:rPr>
                <w:rFonts w:eastAsia="Times New Roman" w:cs="Arial"/>
                <w:color w:val="000000"/>
                <w:szCs w:val="24"/>
              </w:rPr>
              <w:t xml:space="preserve"> other information and assurances as the State educational agency may reasonably require.</w:t>
            </w:r>
          </w:p>
          <w:p w:rsidR="006121D3" w:rsidRDefault="006121D3" w:rsidP="00BA6E14"/>
        </w:tc>
        <w:tc>
          <w:tcPr>
            <w:tcW w:w="6768" w:type="dxa"/>
          </w:tcPr>
          <w:p w:rsidR="006121D3" w:rsidRDefault="00701269" w:rsidP="00701269">
            <w:pPr>
              <w:ind w:left="720"/>
            </w:pPr>
            <w:r w:rsidRPr="00401139">
              <w:rPr>
                <w:rFonts w:eastAsia="Times New Roman" w:cs="Arial"/>
                <w:color w:val="333333"/>
              </w:rPr>
              <w:t>(N) such other information and assurances as the State educational agency may reasonably require</w:t>
            </w:r>
          </w:p>
        </w:tc>
      </w:tr>
      <w:tr w:rsidR="006121D3" w:rsidTr="005F40C7">
        <w:tc>
          <w:tcPr>
            <w:tcW w:w="6408" w:type="dxa"/>
          </w:tcPr>
          <w:p w:rsidR="00A11083" w:rsidRPr="00EB4C75" w:rsidRDefault="00A11083" w:rsidP="00A11083">
            <w:pPr>
              <w:ind w:left="720"/>
              <w:rPr>
                <w:rFonts w:eastAsia="Times New Roman" w:cs="Arial"/>
                <w:color w:val="000000"/>
                <w:szCs w:val="24"/>
              </w:rPr>
            </w:pPr>
            <w:r w:rsidRPr="00EB4C75">
              <w:rPr>
                <w:rFonts w:eastAsia="Times New Roman" w:cs="Arial"/>
                <w:color w:val="000000"/>
                <w:szCs w:val="24"/>
              </w:rPr>
              <w:lastRenderedPageBreak/>
              <w:t>(c) APPROVAL OF CERTAIN APPLICATIONS- The State educational agency may approve an application under this part for a program to be located in a facility other than an elementary school or secondary school only if the program will be at least as available and accessible to the students to be served as if the program were located in an elementary school or secondary school.</w:t>
            </w:r>
          </w:p>
          <w:p w:rsidR="006121D3" w:rsidRDefault="006121D3" w:rsidP="00BA6E14"/>
        </w:tc>
        <w:tc>
          <w:tcPr>
            <w:tcW w:w="6768" w:type="dxa"/>
          </w:tcPr>
          <w:p w:rsidR="00577626" w:rsidRPr="00401139" w:rsidRDefault="00577626" w:rsidP="00577626">
            <w:pPr>
              <w:spacing w:before="100" w:beforeAutospacing="1" w:after="100" w:afterAutospacing="1"/>
              <w:ind w:firstLine="480"/>
              <w:rPr>
                <w:rFonts w:eastAsia="Times New Roman" w:cs="Arial"/>
                <w:color w:val="333333"/>
              </w:rPr>
            </w:pPr>
            <w:r w:rsidRPr="00401139">
              <w:rPr>
                <w:rFonts w:eastAsia="Times New Roman" w:cs="Arial"/>
                <w:color w:val="333333"/>
              </w:rPr>
              <w:t xml:space="preserve">(c) </w:t>
            </w:r>
            <w:r w:rsidRPr="00577626">
              <w:rPr>
                <w:rFonts w:eastAsia="Times New Roman" w:cs="Arial"/>
                <w:b/>
                <w:caps/>
                <w:color w:val="0000FF"/>
                <w:spacing w:val="15"/>
              </w:rPr>
              <w:t>Approval of certain applications</w:t>
            </w:r>
            <w:r w:rsidRPr="00577626">
              <w:rPr>
                <w:rFonts w:eastAsia="Times New Roman" w:cs="Arial"/>
                <w:smallCaps/>
                <w:color w:val="0000FF"/>
                <w:spacing w:val="15"/>
              </w:rPr>
              <w:t xml:space="preserve"> </w:t>
            </w:r>
            <w:r w:rsidRPr="00401139">
              <w:rPr>
                <w:rFonts w:eastAsia="Times New Roman" w:cs="Arial"/>
                <w:color w:val="333333"/>
              </w:rPr>
              <w:t>—The State educational agency may approve an application under this part for a program to be located in a facility other than an elementary school or secondary school only if the program will be at least as available and accessible to the students to be served as if the program were located in an elementary school or secondary school.</w:t>
            </w:r>
          </w:p>
          <w:p w:rsidR="006121D3" w:rsidRDefault="006121D3" w:rsidP="00BA6E14"/>
        </w:tc>
      </w:tr>
      <w:tr w:rsidR="006121D3" w:rsidTr="005F40C7">
        <w:tc>
          <w:tcPr>
            <w:tcW w:w="6408" w:type="dxa"/>
          </w:tcPr>
          <w:p w:rsidR="00530959" w:rsidRPr="00EB4C75" w:rsidRDefault="00530959" w:rsidP="00530959">
            <w:pPr>
              <w:ind w:left="720"/>
              <w:rPr>
                <w:rFonts w:eastAsia="Times New Roman" w:cs="Arial"/>
                <w:color w:val="000000"/>
                <w:szCs w:val="24"/>
              </w:rPr>
            </w:pPr>
            <w:r w:rsidRPr="00EB4C75">
              <w:rPr>
                <w:rFonts w:eastAsia="Times New Roman" w:cs="Arial"/>
                <w:color w:val="000000"/>
                <w:szCs w:val="24"/>
              </w:rPr>
              <w:t>(d) PERMISSIVE LOCAL MATCH-</w:t>
            </w:r>
          </w:p>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 xml:space="preserve">(1) IN GENERAL- A State educational agency may require an eligible entity to match </w:t>
            </w:r>
            <w:r w:rsidRPr="00122065">
              <w:rPr>
                <w:rFonts w:eastAsia="Times New Roman" w:cs="Arial"/>
                <w:color w:val="000000"/>
                <w:szCs w:val="24"/>
                <w:highlight w:val="cyan"/>
              </w:rPr>
              <w:t>funds</w:t>
            </w:r>
            <w:r w:rsidRPr="00EB4C75">
              <w:rPr>
                <w:rFonts w:eastAsia="Times New Roman" w:cs="Arial"/>
                <w:color w:val="000000"/>
                <w:szCs w:val="24"/>
              </w:rPr>
              <w:t xml:space="preserve"> awarded under this part, except that such match may not exceed the amount of the grant award and may not be derived from other Federal or State funds.</w:t>
            </w:r>
          </w:p>
          <w:p w:rsidR="006121D3" w:rsidRDefault="006121D3" w:rsidP="00BA6E14"/>
        </w:tc>
        <w:tc>
          <w:tcPr>
            <w:tcW w:w="6768" w:type="dxa"/>
          </w:tcPr>
          <w:p w:rsidR="00885318" w:rsidRPr="00401139" w:rsidRDefault="00885318" w:rsidP="00885318">
            <w:pPr>
              <w:spacing w:before="100" w:beforeAutospacing="1" w:after="100" w:afterAutospacing="1"/>
              <w:ind w:firstLine="480"/>
              <w:rPr>
                <w:rFonts w:eastAsia="Times New Roman" w:cs="Arial"/>
                <w:color w:val="333333"/>
              </w:rPr>
            </w:pPr>
            <w:r w:rsidRPr="00401139">
              <w:rPr>
                <w:rFonts w:eastAsia="Times New Roman" w:cs="Arial"/>
                <w:color w:val="333333"/>
              </w:rPr>
              <w:t xml:space="preserve">(d) </w:t>
            </w:r>
            <w:r w:rsidRPr="00885318">
              <w:rPr>
                <w:rFonts w:eastAsia="Times New Roman" w:cs="Arial"/>
                <w:b/>
                <w:caps/>
                <w:color w:val="0000FF"/>
                <w:spacing w:val="15"/>
              </w:rPr>
              <w:t>Permissive local match</w:t>
            </w:r>
            <w:r w:rsidRPr="00885318">
              <w:rPr>
                <w:rFonts w:eastAsia="Times New Roman" w:cs="Arial"/>
                <w:smallCaps/>
                <w:color w:val="0000FF"/>
                <w:spacing w:val="15"/>
              </w:rPr>
              <w:t xml:space="preserve"> </w:t>
            </w:r>
            <w:r w:rsidRPr="00401139">
              <w:rPr>
                <w:rFonts w:eastAsia="Times New Roman" w:cs="Arial"/>
                <w:color w:val="333333"/>
              </w:rPr>
              <w:t xml:space="preserve">— </w:t>
            </w:r>
          </w:p>
          <w:p w:rsidR="00885318" w:rsidRPr="00401139" w:rsidRDefault="00885318" w:rsidP="00304740">
            <w:pPr>
              <w:spacing w:before="100" w:beforeAutospacing="1" w:after="100" w:afterAutospacing="1"/>
              <w:ind w:left="480"/>
              <w:rPr>
                <w:rFonts w:eastAsia="Times New Roman" w:cs="Arial"/>
                <w:color w:val="333333"/>
              </w:rPr>
            </w:pPr>
            <w:r w:rsidRPr="00401139">
              <w:rPr>
                <w:rFonts w:eastAsia="Times New Roman" w:cs="Arial"/>
                <w:color w:val="333333"/>
              </w:rPr>
              <w:t>(1) IN GENERAL</w:t>
            </w:r>
            <w:proofErr w:type="gramStart"/>
            <w:r w:rsidRPr="00401139">
              <w:rPr>
                <w:rFonts w:eastAsia="Times New Roman" w:cs="Arial"/>
                <w:color w:val="333333"/>
              </w:rPr>
              <w:t>.—</w:t>
            </w:r>
            <w:proofErr w:type="gramEnd"/>
            <w:r w:rsidR="00122065">
              <w:rPr>
                <w:rFonts w:eastAsia="Times New Roman" w:cs="Arial"/>
                <w:color w:val="333333"/>
              </w:rPr>
              <w:t xml:space="preserve"> </w:t>
            </w:r>
            <w:r w:rsidRPr="00401139">
              <w:rPr>
                <w:rFonts w:eastAsia="Times New Roman" w:cs="Arial"/>
                <w:color w:val="333333"/>
              </w:rPr>
              <w:t xml:space="preserve">A State educational agency may require an eligible entity to match </w:t>
            </w:r>
            <w:proofErr w:type="spellStart"/>
            <w:r w:rsidRPr="00122065">
              <w:rPr>
                <w:rFonts w:eastAsia="Times New Roman" w:cs="Arial"/>
                <w:color w:val="333333"/>
                <w:highlight w:val="yellow"/>
              </w:rPr>
              <w:t>subgrant</w:t>
            </w:r>
            <w:proofErr w:type="spellEnd"/>
            <w:r w:rsidRPr="00401139">
              <w:rPr>
                <w:rFonts w:eastAsia="Times New Roman" w:cs="Arial"/>
                <w:color w:val="333333"/>
              </w:rPr>
              <w:t xml:space="preserve"> funds awarded under this part, except that such match may not exceed the amount of the </w:t>
            </w:r>
            <w:proofErr w:type="spellStart"/>
            <w:r w:rsidRPr="00401139">
              <w:rPr>
                <w:rFonts w:eastAsia="Times New Roman" w:cs="Arial"/>
                <w:color w:val="333333"/>
              </w:rPr>
              <w:t>subgrant</w:t>
            </w:r>
            <w:proofErr w:type="spellEnd"/>
            <w:r w:rsidRPr="00401139">
              <w:rPr>
                <w:rFonts w:eastAsia="Times New Roman" w:cs="Arial"/>
                <w:color w:val="333333"/>
              </w:rPr>
              <w:t xml:space="preserve"> and may not be derived from other Federal or State funds.</w:t>
            </w:r>
          </w:p>
          <w:p w:rsidR="006121D3" w:rsidRDefault="006121D3" w:rsidP="00BA6E14"/>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(2) SLIDING SCALE- The amount of a match under paragraph (1) shall be established based on a sliding fee scale that takes into account--</w:t>
            </w:r>
          </w:p>
          <w:p w:rsidR="006121D3" w:rsidRDefault="006121D3" w:rsidP="00BA6E14"/>
        </w:tc>
        <w:tc>
          <w:tcPr>
            <w:tcW w:w="6768" w:type="dxa"/>
          </w:tcPr>
          <w:p w:rsidR="00304740" w:rsidRPr="00401139" w:rsidRDefault="00304740" w:rsidP="00304740">
            <w:pPr>
              <w:spacing w:before="100" w:beforeAutospacing="1" w:after="100" w:afterAutospacing="1"/>
              <w:ind w:left="480"/>
              <w:rPr>
                <w:rFonts w:eastAsia="Times New Roman" w:cs="Arial"/>
                <w:color w:val="333333"/>
              </w:rPr>
            </w:pPr>
            <w:r w:rsidRPr="00401139">
              <w:rPr>
                <w:rFonts w:eastAsia="Times New Roman" w:cs="Arial"/>
                <w:color w:val="333333"/>
              </w:rPr>
              <w:t>(2) SLIDING SCALE</w:t>
            </w:r>
            <w:r>
              <w:rPr>
                <w:rFonts w:eastAsia="Times New Roman" w:cs="Arial"/>
                <w:color w:val="333333"/>
              </w:rPr>
              <w:t xml:space="preserve"> </w:t>
            </w:r>
            <w:r w:rsidRPr="00401139">
              <w:rPr>
                <w:rFonts w:eastAsia="Times New Roman" w:cs="Arial"/>
                <w:color w:val="333333"/>
              </w:rPr>
              <w:t xml:space="preserve">—The amount of a match under paragraph (1) shall be established based on a sliding scale that takes into account— </w:t>
            </w:r>
          </w:p>
          <w:p w:rsidR="006121D3" w:rsidRDefault="006121D3" w:rsidP="00304740">
            <w:pPr>
              <w:ind w:left="720"/>
            </w:pPr>
          </w:p>
        </w:tc>
      </w:tr>
      <w:tr w:rsidR="006121D3" w:rsidTr="005F40C7">
        <w:tc>
          <w:tcPr>
            <w:tcW w:w="6408" w:type="dxa"/>
          </w:tcPr>
          <w:p w:rsidR="006121D3" w:rsidRPr="00071CEF" w:rsidRDefault="00530959" w:rsidP="00071CEF">
            <w:pPr>
              <w:ind w:left="2160"/>
              <w:rPr>
                <w:rFonts w:eastAsia="Times New Roman" w:cs="Arial"/>
                <w:color w:val="000000"/>
                <w:szCs w:val="24"/>
              </w:rPr>
            </w:pPr>
            <w:r w:rsidRPr="00EB4C75">
              <w:rPr>
                <w:rFonts w:eastAsia="Times New Roman" w:cs="Arial"/>
                <w:color w:val="000000"/>
                <w:szCs w:val="24"/>
              </w:rPr>
              <w:t>(A) the relative poverty of the population to be targeted by the eligible entity; and</w:t>
            </w:r>
          </w:p>
        </w:tc>
        <w:tc>
          <w:tcPr>
            <w:tcW w:w="6768" w:type="dxa"/>
          </w:tcPr>
          <w:p w:rsidR="00071CEF" w:rsidRPr="00401139" w:rsidRDefault="00071CEF" w:rsidP="00071CEF">
            <w:pPr>
              <w:spacing w:before="100" w:beforeAutospacing="1" w:after="100" w:afterAutospacing="1"/>
              <w:ind w:left="960"/>
              <w:rPr>
                <w:rFonts w:eastAsia="Times New Roman" w:cs="Arial"/>
                <w:color w:val="333333"/>
              </w:rPr>
            </w:pPr>
            <w:r w:rsidRPr="00401139">
              <w:rPr>
                <w:rFonts w:eastAsia="Times New Roman" w:cs="Arial"/>
                <w:color w:val="333333"/>
              </w:rPr>
              <w:t>(A) the relative poverty of the population to be targeted by the eligible entity; and</w:t>
            </w:r>
          </w:p>
          <w:p w:rsidR="006121D3" w:rsidRPr="00071CEF" w:rsidRDefault="006121D3" w:rsidP="00071CEF">
            <w:pPr>
              <w:tabs>
                <w:tab w:val="left" w:pos="937"/>
              </w:tabs>
            </w:pPr>
          </w:p>
        </w:tc>
      </w:tr>
      <w:tr w:rsidR="006121D3" w:rsidTr="005F40C7">
        <w:tc>
          <w:tcPr>
            <w:tcW w:w="6408" w:type="dxa"/>
          </w:tcPr>
          <w:p w:rsidR="00530959" w:rsidRPr="00EB4C75" w:rsidRDefault="00530959" w:rsidP="00530959">
            <w:pPr>
              <w:ind w:left="2160"/>
              <w:rPr>
                <w:rFonts w:eastAsia="Times New Roman" w:cs="Arial"/>
                <w:color w:val="000000"/>
                <w:szCs w:val="24"/>
              </w:rPr>
            </w:pPr>
            <w:r w:rsidRPr="00EB4C75">
              <w:rPr>
                <w:rFonts w:eastAsia="Times New Roman" w:cs="Arial"/>
                <w:color w:val="000000"/>
                <w:szCs w:val="24"/>
              </w:rPr>
              <w:t xml:space="preserve">(B) </w:t>
            </w:r>
            <w:proofErr w:type="gramStart"/>
            <w:r w:rsidRPr="00EB4C75">
              <w:rPr>
                <w:rFonts w:eastAsia="Times New Roman" w:cs="Arial"/>
                <w:color w:val="000000"/>
                <w:szCs w:val="24"/>
              </w:rPr>
              <w:t>the</w:t>
            </w:r>
            <w:proofErr w:type="gramEnd"/>
            <w:r w:rsidRPr="00EB4C75">
              <w:rPr>
                <w:rFonts w:eastAsia="Times New Roman" w:cs="Arial"/>
                <w:color w:val="000000"/>
                <w:szCs w:val="24"/>
              </w:rPr>
              <w:t xml:space="preserve"> ability of the eligible entity to obtain such matching funds.</w:t>
            </w:r>
          </w:p>
          <w:p w:rsidR="006121D3" w:rsidRDefault="006121D3" w:rsidP="00BA6E14"/>
        </w:tc>
        <w:tc>
          <w:tcPr>
            <w:tcW w:w="6768" w:type="dxa"/>
          </w:tcPr>
          <w:p w:rsidR="00485313" w:rsidRPr="00401139" w:rsidRDefault="00485313" w:rsidP="00485313">
            <w:pPr>
              <w:spacing w:before="100" w:beforeAutospacing="1" w:after="100" w:afterAutospacing="1"/>
              <w:ind w:left="960"/>
              <w:rPr>
                <w:rFonts w:eastAsia="Times New Roman" w:cs="Arial"/>
                <w:color w:val="333333"/>
              </w:rPr>
            </w:pPr>
            <w:r w:rsidRPr="00401139">
              <w:rPr>
                <w:rFonts w:eastAsia="Times New Roman" w:cs="Arial"/>
                <w:color w:val="333333"/>
              </w:rPr>
              <w:lastRenderedPageBreak/>
              <w:t xml:space="preserve">(B) </w:t>
            </w:r>
            <w:proofErr w:type="gramStart"/>
            <w:r w:rsidRPr="00401139">
              <w:rPr>
                <w:rFonts w:eastAsia="Times New Roman" w:cs="Arial"/>
                <w:color w:val="333333"/>
              </w:rPr>
              <w:t>the</w:t>
            </w:r>
            <w:proofErr w:type="gramEnd"/>
            <w:r w:rsidRPr="00401139">
              <w:rPr>
                <w:rFonts w:eastAsia="Times New Roman" w:cs="Arial"/>
                <w:color w:val="333333"/>
              </w:rPr>
              <w:t xml:space="preserve"> ability of the eligible entity to obtain such </w:t>
            </w:r>
            <w:r w:rsidRPr="00401139">
              <w:rPr>
                <w:rFonts w:eastAsia="Times New Roman" w:cs="Arial"/>
                <w:color w:val="333333"/>
              </w:rPr>
              <w:lastRenderedPageBreak/>
              <w:t>matching funds.</w:t>
            </w:r>
          </w:p>
          <w:p w:rsidR="006121D3" w:rsidRDefault="006121D3" w:rsidP="00071CEF">
            <w:pPr>
              <w:ind w:left="720"/>
            </w:pPr>
          </w:p>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lastRenderedPageBreak/>
              <w:t>(3) IN-KIND CONTRIBUTIONS- Each State educational agency that requires an eligible entity to match funds under this subsection shall permit the eligible entity to provide all or any portion of such match in the form of in-kind contributions.</w:t>
            </w:r>
          </w:p>
          <w:p w:rsidR="006121D3" w:rsidRDefault="006121D3" w:rsidP="00BA6E14"/>
        </w:tc>
        <w:tc>
          <w:tcPr>
            <w:tcW w:w="6768" w:type="dxa"/>
          </w:tcPr>
          <w:p w:rsidR="0070561B" w:rsidRPr="00401139" w:rsidRDefault="0070561B" w:rsidP="0070561B">
            <w:pPr>
              <w:spacing w:before="100" w:beforeAutospacing="1" w:after="100" w:afterAutospacing="1"/>
              <w:ind w:left="480"/>
              <w:rPr>
                <w:rFonts w:eastAsia="Times New Roman" w:cs="Arial"/>
                <w:color w:val="333333"/>
              </w:rPr>
            </w:pPr>
            <w:r w:rsidRPr="00401139">
              <w:rPr>
                <w:rFonts w:eastAsia="Times New Roman" w:cs="Arial"/>
                <w:color w:val="333333"/>
              </w:rPr>
              <w:t>(3) IN-KIND CONTRIBUTIONS.—</w:t>
            </w:r>
            <w:r w:rsidR="00544C19">
              <w:rPr>
                <w:rFonts w:eastAsia="Times New Roman" w:cs="Arial"/>
                <w:color w:val="333333"/>
              </w:rPr>
              <w:t xml:space="preserve"> </w:t>
            </w:r>
            <w:r w:rsidRPr="00401139">
              <w:rPr>
                <w:rFonts w:eastAsia="Times New Roman" w:cs="Arial"/>
                <w:color w:val="333333"/>
              </w:rPr>
              <w:t>Each State educational agency that requires an eligible entity to match funds under this subsection shall permit the eligible entity to provide all or any portion of such match in the form of in-kind contributions.</w:t>
            </w:r>
          </w:p>
          <w:p w:rsidR="006121D3" w:rsidRDefault="006121D3" w:rsidP="00BA6E14"/>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(4) CONSIDERATION- Notwithstanding this subsection, a State educational agency shall not consider an eligible entity's ability to match funds when determining which eligible entities will receive awards under this part.</w:t>
            </w:r>
          </w:p>
          <w:p w:rsidR="006121D3" w:rsidRDefault="006121D3" w:rsidP="00BA6E14"/>
        </w:tc>
        <w:tc>
          <w:tcPr>
            <w:tcW w:w="6768" w:type="dxa"/>
          </w:tcPr>
          <w:p w:rsidR="006121D3" w:rsidRDefault="0083593B" w:rsidP="0099798B">
            <w:pPr>
              <w:ind w:left="1440"/>
            </w:pPr>
            <w:r w:rsidRPr="00401139">
              <w:rPr>
                <w:rFonts w:eastAsia="Times New Roman" w:cs="Arial"/>
                <w:color w:val="333333"/>
              </w:rPr>
              <w:t xml:space="preserve">(4) CONSIDERATION.—Notwithstanding this subsection, a State educational agency shall not consider an eligible entity’s ability to match funds when determining which eligible entities will receive </w:t>
            </w:r>
            <w:proofErr w:type="spellStart"/>
            <w:r w:rsidRPr="00401139">
              <w:rPr>
                <w:rFonts w:eastAsia="Times New Roman" w:cs="Arial"/>
                <w:color w:val="333333"/>
              </w:rPr>
              <w:t>subgrants</w:t>
            </w:r>
            <w:proofErr w:type="spellEnd"/>
            <w:r w:rsidRPr="00401139">
              <w:rPr>
                <w:rFonts w:eastAsia="Times New Roman" w:cs="Arial"/>
                <w:color w:val="333333"/>
              </w:rPr>
              <w:t xml:space="preserve"> under this part.</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 xml:space="preserve">(e) PEER REVIEW- In reviewing local applications under this </w:t>
            </w:r>
            <w:r w:rsidRPr="003E1BE7">
              <w:rPr>
                <w:rFonts w:eastAsia="Times New Roman" w:cs="Arial"/>
                <w:color w:val="000000"/>
                <w:szCs w:val="24"/>
                <w:highlight w:val="cyan"/>
              </w:rPr>
              <w:t>section</w:t>
            </w:r>
            <w:r w:rsidRPr="00EB4C75">
              <w:rPr>
                <w:rFonts w:eastAsia="Times New Roman" w:cs="Arial"/>
                <w:color w:val="000000"/>
                <w:szCs w:val="24"/>
              </w:rPr>
              <w:t xml:space="preserve">, a State educational agency shall use a peer review process or other methods </w:t>
            </w:r>
            <w:r w:rsidRPr="003E1BE7">
              <w:rPr>
                <w:rFonts w:eastAsia="Times New Roman" w:cs="Arial"/>
                <w:color w:val="000000"/>
                <w:szCs w:val="24"/>
                <w:highlight w:val="cyan"/>
              </w:rPr>
              <w:t>of assuring</w:t>
            </w:r>
            <w:r w:rsidRPr="00EB4C75">
              <w:rPr>
                <w:rFonts w:eastAsia="Times New Roman" w:cs="Arial"/>
                <w:color w:val="000000"/>
                <w:szCs w:val="24"/>
              </w:rPr>
              <w:t xml:space="preserve"> the quality of </w:t>
            </w:r>
            <w:r w:rsidRPr="003E1BE7">
              <w:rPr>
                <w:rFonts w:eastAsia="Times New Roman" w:cs="Arial"/>
                <w:color w:val="000000"/>
                <w:szCs w:val="24"/>
                <w:highlight w:val="cyan"/>
              </w:rPr>
              <w:t>such applications</w:t>
            </w:r>
            <w:r w:rsidRPr="00EB4C75">
              <w:rPr>
                <w:rFonts w:eastAsia="Times New Roman" w:cs="Arial"/>
                <w:color w:val="000000"/>
                <w:szCs w:val="24"/>
              </w:rPr>
              <w:t>.</w:t>
            </w:r>
          </w:p>
          <w:p w:rsidR="006121D3" w:rsidRDefault="006121D3" w:rsidP="00BA6E14"/>
        </w:tc>
        <w:tc>
          <w:tcPr>
            <w:tcW w:w="6768" w:type="dxa"/>
          </w:tcPr>
          <w:p w:rsidR="006121D3" w:rsidRDefault="0099798B" w:rsidP="0099798B">
            <w:pPr>
              <w:ind w:left="720"/>
            </w:pPr>
            <w:r w:rsidRPr="00401139">
              <w:rPr>
                <w:rFonts w:eastAsia="Times New Roman" w:cs="Arial"/>
                <w:color w:val="333333"/>
              </w:rPr>
              <w:t xml:space="preserve">(e) </w:t>
            </w:r>
            <w:r w:rsidRPr="0099798B">
              <w:rPr>
                <w:rFonts w:eastAsia="Times New Roman" w:cs="Arial"/>
                <w:b/>
                <w:caps/>
                <w:color w:val="0000FF"/>
                <w:spacing w:val="15"/>
              </w:rPr>
              <w:t>Peer review</w:t>
            </w:r>
            <w:r>
              <w:rPr>
                <w:rFonts w:eastAsia="Times New Roman" w:cs="Arial"/>
                <w:smallCaps/>
                <w:color w:val="333333"/>
                <w:spacing w:val="15"/>
              </w:rPr>
              <w:t xml:space="preserve"> </w:t>
            </w:r>
            <w:r w:rsidRPr="00401139">
              <w:rPr>
                <w:rFonts w:eastAsia="Times New Roman" w:cs="Arial"/>
                <w:color w:val="333333"/>
              </w:rPr>
              <w:t xml:space="preserve">—In reviewing local applications under this </w:t>
            </w:r>
            <w:r w:rsidRPr="0099798B">
              <w:rPr>
                <w:rFonts w:eastAsia="Times New Roman" w:cs="Arial"/>
                <w:color w:val="333333"/>
                <w:highlight w:val="yellow"/>
              </w:rPr>
              <w:t>part</w:t>
            </w:r>
            <w:r w:rsidRPr="00401139">
              <w:rPr>
                <w:rFonts w:eastAsia="Times New Roman" w:cs="Arial"/>
                <w:color w:val="333333"/>
              </w:rPr>
              <w:t xml:space="preserve">, a State educational agency shall use a </w:t>
            </w:r>
            <w:r w:rsidRPr="003E1BE7">
              <w:rPr>
                <w:rFonts w:eastAsia="Times New Roman" w:cs="Arial"/>
                <w:color w:val="333333"/>
                <w:highlight w:val="yellow"/>
              </w:rPr>
              <w:t>rigorous</w:t>
            </w:r>
            <w:r w:rsidRPr="00401139">
              <w:rPr>
                <w:rFonts w:eastAsia="Times New Roman" w:cs="Arial"/>
                <w:color w:val="333333"/>
              </w:rPr>
              <w:t xml:space="preserve"> peer-review process or other methods </w:t>
            </w:r>
            <w:r w:rsidRPr="003E1BE7">
              <w:rPr>
                <w:rFonts w:eastAsia="Times New Roman" w:cs="Arial"/>
                <w:color w:val="333333"/>
                <w:highlight w:val="yellow"/>
              </w:rPr>
              <w:t>to</w:t>
            </w:r>
            <w:r w:rsidRPr="00401139">
              <w:rPr>
                <w:rFonts w:eastAsia="Times New Roman" w:cs="Arial"/>
                <w:color w:val="333333"/>
              </w:rPr>
              <w:t xml:space="preserve"> </w:t>
            </w:r>
            <w:r w:rsidRPr="003E1BE7">
              <w:rPr>
                <w:rFonts w:eastAsia="Times New Roman" w:cs="Arial"/>
                <w:color w:val="333333"/>
                <w:highlight w:val="yellow"/>
              </w:rPr>
              <w:t>ensure</w:t>
            </w:r>
            <w:r w:rsidRPr="00401139">
              <w:rPr>
                <w:rFonts w:eastAsia="Times New Roman" w:cs="Arial"/>
                <w:color w:val="333333"/>
              </w:rPr>
              <w:t xml:space="preserve"> the quality of </w:t>
            </w:r>
            <w:r w:rsidRPr="003E1BE7">
              <w:rPr>
                <w:rFonts w:eastAsia="Times New Roman" w:cs="Arial"/>
                <w:color w:val="333333"/>
                <w:highlight w:val="yellow"/>
              </w:rPr>
              <w:t>funded projects</w:t>
            </w:r>
            <w:r w:rsidRPr="00401139">
              <w:rPr>
                <w:rFonts w:eastAsia="Times New Roman" w:cs="Arial"/>
                <w:color w:val="333333"/>
              </w:rPr>
              <w:t>.</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(f) GEOGRAPHIC DIVERSITY- To the extent practicable, a State educational agency shall distribute funds under this part equitably among geographic areas within the State, including urban and rural communities.</w:t>
            </w:r>
          </w:p>
          <w:p w:rsidR="006121D3" w:rsidRDefault="006121D3" w:rsidP="00BA6E14"/>
        </w:tc>
        <w:tc>
          <w:tcPr>
            <w:tcW w:w="6768" w:type="dxa"/>
          </w:tcPr>
          <w:p w:rsidR="006121D3" w:rsidRDefault="00387155" w:rsidP="00387155">
            <w:pPr>
              <w:ind w:left="720"/>
            </w:pPr>
            <w:r w:rsidRPr="00401139">
              <w:rPr>
                <w:rFonts w:eastAsia="Times New Roman" w:cs="Arial"/>
                <w:color w:val="333333"/>
              </w:rPr>
              <w:t xml:space="preserve">(f) </w:t>
            </w:r>
            <w:r w:rsidRPr="00387155">
              <w:rPr>
                <w:rFonts w:eastAsia="Times New Roman" w:cs="Arial"/>
                <w:b/>
                <w:caps/>
                <w:color w:val="0000FF"/>
                <w:spacing w:val="15"/>
              </w:rPr>
              <w:t>Geographic diversity</w:t>
            </w:r>
            <w:r>
              <w:rPr>
                <w:rFonts w:eastAsia="Times New Roman" w:cs="Arial"/>
                <w:color w:val="333333"/>
              </w:rPr>
              <w:t xml:space="preserve"> </w:t>
            </w:r>
            <w:r w:rsidRPr="00401139">
              <w:rPr>
                <w:rFonts w:eastAsia="Times New Roman" w:cs="Arial"/>
                <w:color w:val="333333"/>
              </w:rPr>
              <w:t xml:space="preserve">—To the extent practicable, a State educational agency shall distribute </w:t>
            </w:r>
            <w:proofErr w:type="spellStart"/>
            <w:r w:rsidRPr="00387155">
              <w:rPr>
                <w:rFonts w:eastAsia="Times New Roman" w:cs="Arial"/>
                <w:color w:val="333333"/>
                <w:highlight w:val="yellow"/>
              </w:rPr>
              <w:t>subgrant</w:t>
            </w:r>
            <w:proofErr w:type="spellEnd"/>
            <w:r w:rsidRPr="00401139">
              <w:rPr>
                <w:rFonts w:eastAsia="Times New Roman" w:cs="Arial"/>
                <w:color w:val="333333"/>
              </w:rPr>
              <w:t xml:space="preserve"> funds under this part equitably among geographic areas within the State, including urban and rural communities.</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 xml:space="preserve">(g) DURATION OF AWARDS- Grants under this </w:t>
            </w:r>
            <w:r w:rsidRPr="00EB4C75">
              <w:rPr>
                <w:rFonts w:eastAsia="Times New Roman" w:cs="Arial"/>
                <w:color w:val="000000"/>
                <w:szCs w:val="24"/>
              </w:rPr>
              <w:lastRenderedPageBreak/>
              <w:t>part may be awarded for a period of not less than 3 years and not more than 5 years.</w:t>
            </w:r>
          </w:p>
          <w:p w:rsidR="006121D3" w:rsidRDefault="006121D3" w:rsidP="00BA6E14"/>
        </w:tc>
        <w:tc>
          <w:tcPr>
            <w:tcW w:w="6768" w:type="dxa"/>
          </w:tcPr>
          <w:p w:rsidR="006121D3" w:rsidRDefault="00E71F9E" w:rsidP="00E71F9E">
            <w:pPr>
              <w:ind w:left="720"/>
            </w:pPr>
            <w:r w:rsidRPr="00401139">
              <w:rPr>
                <w:rFonts w:eastAsia="Times New Roman" w:cs="Arial"/>
                <w:color w:val="333333"/>
              </w:rPr>
              <w:lastRenderedPageBreak/>
              <w:t xml:space="preserve">(g) </w:t>
            </w:r>
            <w:r w:rsidRPr="00E71F9E">
              <w:rPr>
                <w:rFonts w:eastAsia="Times New Roman" w:cs="Arial"/>
                <w:b/>
                <w:caps/>
                <w:color w:val="0000FF"/>
                <w:spacing w:val="15"/>
              </w:rPr>
              <w:t>Duration of awards</w:t>
            </w:r>
            <w:r>
              <w:rPr>
                <w:rFonts w:eastAsia="Times New Roman" w:cs="Arial"/>
                <w:smallCaps/>
                <w:color w:val="333333"/>
                <w:spacing w:val="15"/>
              </w:rPr>
              <w:t xml:space="preserve"> </w:t>
            </w:r>
            <w:r w:rsidRPr="00401139">
              <w:rPr>
                <w:rFonts w:eastAsia="Times New Roman" w:cs="Arial"/>
                <w:color w:val="333333"/>
              </w:rPr>
              <w:t xml:space="preserve">—A </w:t>
            </w:r>
            <w:proofErr w:type="spellStart"/>
            <w:r w:rsidRPr="00E71F9E">
              <w:rPr>
                <w:rFonts w:eastAsia="Times New Roman" w:cs="Arial"/>
                <w:color w:val="333333"/>
                <w:highlight w:val="yellow"/>
              </w:rPr>
              <w:t>subgrant</w:t>
            </w:r>
            <w:proofErr w:type="spellEnd"/>
            <w:r w:rsidRPr="00401139">
              <w:rPr>
                <w:rFonts w:eastAsia="Times New Roman" w:cs="Arial"/>
                <w:color w:val="333333"/>
              </w:rPr>
              <w:t xml:space="preserve"> </w:t>
            </w:r>
            <w:r w:rsidRPr="00401139">
              <w:rPr>
                <w:rFonts w:eastAsia="Times New Roman" w:cs="Arial"/>
                <w:color w:val="333333"/>
              </w:rPr>
              <w:lastRenderedPageBreak/>
              <w:t xml:space="preserve">awarded under this part </w:t>
            </w:r>
            <w:r w:rsidRPr="00E71F9E">
              <w:rPr>
                <w:rFonts w:eastAsia="Times New Roman" w:cs="Arial"/>
                <w:color w:val="333333"/>
                <w:highlight w:val="yellow"/>
              </w:rPr>
              <w:t>shall</w:t>
            </w:r>
            <w:r w:rsidRPr="00401139">
              <w:rPr>
                <w:rFonts w:eastAsia="Times New Roman" w:cs="Arial"/>
                <w:color w:val="333333"/>
              </w:rPr>
              <w:t xml:space="preserve"> be awarded for a period of not less than 3 years and not more than 5 years</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lastRenderedPageBreak/>
              <w:t>(h) AMOUNT OF AWARDS- A grant awarded under this part may not be made in an amount that is less than $50,000.</w:t>
            </w:r>
          </w:p>
          <w:p w:rsidR="006121D3" w:rsidRDefault="006121D3" w:rsidP="00BA6E14"/>
        </w:tc>
        <w:tc>
          <w:tcPr>
            <w:tcW w:w="6768" w:type="dxa"/>
          </w:tcPr>
          <w:p w:rsidR="006402D8" w:rsidRPr="00401139" w:rsidRDefault="006402D8" w:rsidP="006402D8">
            <w:pPr>
              <w:spacing w:before="100" w:beforeAutospacing="1" w:after="100" w:afterAutospacing="1"/>
              <w:ind w:left="720"/>
              <w:rPr>
                <w:rFonts w:eastAsia="Times New Roman" w:cs="Arial"/>
                <w:color w:val="333333"/>
              </w:rPr>
            </w:pPr>
            <w:r w:rsidRPr="00401139">
              <w:rPr>
                <w:rFonts w:eastAsia="Times New Roman" w:cs="Arial"/>
                <w:color w:val="333333"/>
              </w:rPr>
              <w:t xml:space="preserve">(h) </w:t>
            </w:r>
            <w:r w:rsidRPr="006402D8">
              <w:rPr>
                <w:rFonts w:eastAsia="Times New Roman" w:cs="Arial"/>
                <w:b/>
                <w:caps/>
                <w:color w:val="0000FF"/>
                <w:spacing w:val="15"/>
              </w:rPr>
              <w:t>Amount of awards</w:t>
            </w:r>
            <w:r w:rsidRPr="006402D8">
              <w:rPr>
                <w:rFonts w:eastAsia="Times New Roman" w:cs="Arial"/>
                <w:smallCaps/>
                <w:color w:val="0000FF"/>
                <w:spacing w:val="15"/>
              </w:rPr>
              <w:t xml:space="preserve"> </w:t>
            </w:r>
            <w:r w:rsidRPr="00401139">
              <w:rPr>
                <w:rFonts w:eastAsia="Times New Roman" w:cs="Arial"/>
                <w:color w:val="333333"/>
              </w:rPr>
              <w:t xml:space="preserve">—A </w:t>
            </w:r>
            <w:proofErr w:type="spellStart"/>
            <w:r w:rsidRPr="00401139">
              <w:rPr>
                <w:rFonts w:eastAsia="Times New Roman" w:cs="Arial"/>
                <w:color w:val="333333"/>
              </w:rPr>
              <w:t>subgrant</w:t>
            </w:r>
            <w:proofErr w:type="spellEnd"/>
            <w:r w:rsidRPr="00401139">
              <w:rPr>
                <w:rFonts w:eastAsia="Times New Roman" w:cs="Arial"/>
                <w:color w:val="333333"/>
              </w:rPr>
              <w:t xml:space="preserve"> awarded under this part may not be made in an amount that is less than $50,000.</w:t>
            </w:r>
          </w:p>
          <w:p w:rsidR="006121D3" w:rsidRDefault="006121D3" w:rsidP="00BA6E14"/>
        </w:tc>
      </w:tr>
      <w:tr w:rsidR="006121D3" w:rsidTr="005F40C7">
        <w:tc>
          <w:tcPr>
            <w:tcW w:w="6408" w:type="dxa"/>
          </w:tcPr>
          <w:p w:rsidR="006121D3" w:rsidRDefault="006121D3" w:rsidP="00BA6E14"/>
        </w:tc>
        <w:tc>
          <w:tcPr>
            <w:tcW w:w="6768" w:type="dxa"/>
          </w:tcPr>
          <w:p w:rsidR="006121D3" w:rsidRDefault="006121D3" w:rsidP="00BA6E14"/>
        </w:tc>
      </w:tr>
      <w:tr w:rsidR="00EF61B8" w:rsidTr="005F40C7">
        <w:tc>
          <w:tcPr>
            <w:tcW w:w="6408" w:type="dxa"/>
          </w:tcPr>
          <w:p w:rsidR="00192D90" w:rsidRPr="00EB4C75" w:rsidRDefault="00192D90" w:rsidP="00192D90">
            <w:pPr>
              <w:ind w:left="720"/>
              <w:rPr>
                <w:rFonts w:eastAsia="Times New Roman" w:cs="Arial"/>
                <w:color w:val="000000"/>
                <w:szCs w:val="24"/>
              </w:rPr>
            </w:pPr>
            <w:r w:rsidRPr="00EB4C75">
              <w:rPr>
                <w:rFonts w:eastAsia="Times New Roman" w:cs="Arial"/>
                <w:color w:val="000000"/>
                <w:szCs w:val="24"/>
              </w:rPr>
              <w:t>(</w:t>
            </w:r>
            <w:proofErr w:type="spellStart"/>
            <w:r w:rsidRPr="00EB4C75">
              <w:rPr>
                <w:rFonts w:eastAsia="Times New Roman" w:cs="Arial"/>
                <w:color w:val="000000"/>
                <w:szCs w:val="24"/>
              </w:rPr>
              <w:t>i</w:t>
            </w:r>
            <w:proofErr w:type="spellEnd"/>
            <w:r w:rsidRPr="00EB4C75">
              <w:rPr>
                <w:rFonts w:eastAsia="Times New Roman" w:cs="Arial"/>
                <w:color w:val="000000"/>
                <w:szCs w:val="24"/>
              </w:rPr>
              <w:t>) PRIORITY-</w:t>
            </w:r>
          </w:p>
          <w:p w:rsidR="00EF61B8" w:rsidRPr="007F5664" w:rsidRDefault="00192D90" w:rsidP="007F5664">
            <w:pPr>
              <w:ind w:left="1440"/>
              <w:rPr>
                <w:rFonts w:eastAsia="Times New Roman" w:cs="Arial"/>
                <w:color w:val="000000"/>
                <w:szCs w:val="24"/>
              </w:rPr>
            </w:pPr>
            <w:r w:rsidRPr="00EB4C75">
              <w:rPr>
                <w:rFonts w:eastAsia="Times New Roman" w:cs="Arial"/>
                <w:color w:val="000000"/>
                <w:szCs w:val="24"/>
              </w:rPr>
              <w:t>(1) IN GENERAL- In awarding grants under this part, a State educational agency shall give priority to applications--</w:t>
            </w:r>
          </w:p>
        </w:tc>
        <w:tc>
          <w:tcPr>
            <w:tcW w:w="6768" w:type="dxa"/>
          </w:tcPr>
          <w:p w:rsidR="00532F5D" w:rsidRDefault="00532F5D" w:rsidP="00532F5D">
            <w:pPr>
              <w:spacing w:before="100" w:beforeAutospacing="1" w:after="100" w:afterAutospacing="1"/>
              <w:ind w:firstLine="48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w:t>
            </w:r>
            <w:r w:rsidRPr="00532F5D">
              <w:rPr>
                <w:rFonts w:eastAsia="Times New Roman" w:cs="Arial"/>
                <w:b/>
                <w:caps/>
                <w:color w:val="0000FF"/>
                <w:spacing w:val="15"/>
              </w:rPr>
              <w:t>Priority</w:t>
            </w:r>
            <w:r w:rsidRPr="00532F5D">
              <w:rPr>
                <w:rFonts w:eastAsia="Times New Roman" w:cs="Arial"/>
                <w:smallCaps/>
                <w:color w:val="0000FF"/>
                <w:spacing w:val="15"/>
              </w:rPr>
              <w:t xml:space="preserve"> </w:t>
            </w:r>
            <w:r w:rsidRPr="00401139">
              <w:rPr>
                <w:rFonts w:eastAsia="Times New Roman" w:cs="Arial"/>
                <w:color w:val="333333"/>
              </w:rPr>
              <w:t xml:space="preserve">— </w:t>
            </w:r>
          </w:p>
          <w:p w:rsidR="00EF61B8" w:rsidRPr="007F5664" w:rsidRDefault="00532F5D" w:rsidP="007F5664">
            <w:pPr>
              <w:spacing w:before="100" w:beforeAutospacing="1" w:after="100" w:afterAutospacing="1"/>
              <w:ind w:left="480"/>
              <w:rPr>
                <w:rFonts w:eastAsia="Times New Roman" w:cs="Arial"/>
                <w:color w:val="333333"/>
              </w:rPr>
            </w:pPr>
            <w:r w:rsidRPr="00401139">
              <w:rPr>
                <w:rFonts w:eastAsia="Times New Roman" w:cs="Arial"/>
                <w:color w:val="333333"/>
              </w:rPr>
              <w:t xml:space="preserve">(1) IN GENERAL.—In awarding </w:t>
            </w:r>
            <w:proofErr w:type="spellStart"/>
            <w:r w:rsidRPr="00532F5D">
              <w:rPr>
                <w:rFonts w:eastAsia="Times New Roman" w:cs="Arial"/>
                <w:color w:val="333333"/>
                <w:highlight w:val="yellow"/>
              </w:rPr>
              <w:t>sub</w:t>
            </w:r>
            <w:r w:rsidRPr="00401139">
              <w:rPr>
                <w:rFonts w:eastAsia="Times New Roman" w:cs="Arial"/>
                <w:color w:val="333333"/>
              </w:rPr>
              <w:t>grants</w:t>
            </w:r>
            <w:proofErr w:type="spellEnd"/>
            <w:r w:rsidRPr="00401139">
              <w:rPr>
                <w:rFonts w:eastAsia="Times New Roman" w:cs="Arial"/>
                <w:color w:val="333333"/>
              </w:rPr>
              <w:t xml:space="preserve"> under this part, a State educational agency shall give priority to applications— </w:t>
            </w:r>
          </w:p>
        </w:tc>
      </w:tr>
      <w:tr w:rsidR="00EF61B8" w:rsidTr="005F40C7">
        <w:tc>
          <w:tcPr>
            <w:tcW w:w="6408" w:type="dxa"/>
          </w:tcPr>
          <w:p w:rsidR="00412F34" w:rsidRPr="00EB4C75" w:rsidRDefault="00412F34" w:rsidP="001F5049">
            <w:pPr>
              <w:ind w:left="2160"/>
              <w:rPr>
                <w:rFonts w:eastAsia="Times New Roman" w:cs="Arial"/>
                <w:color w:val="000000"/>
                <w:szCs w:val="24"/>
              </w:rPr>
            </w:pPr>
            <w:r w:rsidRPr="00EB4C75">
              <w:rPr>
                <w:rFonts w:eastAsia="Times New Roman" w:cs="Arial"/>
                <w:color w:val="000000"/>
                <w:szCs w:val="24"/>
              </w:rPr>
              <w:t>(A) proposing to target services to students who attend schools that have been identified as in need of improvement under section 1116; and</w:t>
            </w:r>
          </w:p>
          <w:p w:rsidR="00EF61B8" w:rsidRDefault="00EF61B8" w:rsidP="00BA6E14"/>
        </w:tc>
        <w:tc>
          <w:tcPr>
            <w:tcW w:w="6768" w:type="dxa"/>
          </w:tcPr>
          <w:p w:rsidR="007F5664" w:rsidRPr="00401139" w:rsidRDefault="007F5664" w:rsidP="001F5049">
            <w:pPr>
              <w:spacing w:before="100" w:beforeAutospacing="1" w:after="100" w:afterAutospacing="1"/>
              <w:ind w:left="720" w:firstLine="480"/>
              <w:rPr>
                <w:rFonts w:eastAsia="Times New Roman" w:cs="Arial"/>
                <w:color w:val="333333"/>
              </w:rPr>
            </w:pPr>
            <w:r w:rsidRPr="00401139">
              <w:rPr>
                <w:rFonts w:eastAsia="Times New Roman" w:cs="Arial"/>
                <w:color w:val="333333"/>
              </w:rPr>
              <w:t xml:space="preserve">(A) proposing to target services to— </w:t>
            </w:r>
          </w:p>
          <w:p w:rsidR="007F5664" w:rsidRPr="00401139" w:rsidRDefault="007F5664" w:rsidP="007F5664">
            <w:pPr>
              <w:spacing w:before="100" w:beforeAutospacing="1" w:after="100" w:afterAutospacing="1"/>
              <w:ind w:left="960" w:firstLine="48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xml:space="preserve">) students who primarily attend schools that— </w:t>
            </w:r>
          </w:p>
          <w:p w:rsidR="007F5664" w:rsidRPr="00F119B1" w:rsidRDefault="007F5664" w:rsidP="007F5664">
            <w:pPr>
              <w:spacing w:before="100" w:beforeAutospacing="1" w:after="100" w:afterAutospacing="1"/>
              <w:ind w:left="1440" w:firstLine="480"/>
              <w:rPr>
                <w:rFonts w:eastAsia="Times New Roman" w:cs="Arial"/>
                <w:color w:val="333333"/>
                <w:highlight w:val="yellow"/>
              </w:rPr>
            </w:pPr>
            <w:r w:rsidRPr="00401139">
              <w:rPr>
                <w:rFonts w:eastAsia="Times New Roman" w:cs="Arial"/>
                <w:color w:val="333333"/>
              </w:rPr>
              <w:t xml:space="preserve">(I) </w:t>
            </w:r>
            <w:r w:rsidRPr="00F119B1">
              <w:rPr>
                <w:rFonts w:eastAsia="Times New Roman" w:cs="Arial"/>
                <w:color w:val="333333"/>
                <w:highlight w:val="yellow"/>
              </w:rPr>
              <w:t>are implementing comprehensive support and improvement activities or targeted support and improvement activities under section 1111(d) or other schools determined by the local educational agency to be in need of intervention and support to improve student academic achievement and other outcomes; and</w:t>
            </w:r>
          </w:p>
          <w:p w:rsidR="007F5664" w:rsidRPr="00F119B1" w:rsidRDefault="007F5664" w:rsidP="007F5664">
            <w:pPr>
              <w:spacing w:before="100" w:beforeAutospacing="1" w:after="100" w:afterAutospacing="1"/>
              <w:ind w:left="1440" w:firstLine="480"/>
              <w:rPr>
                <w:rFonts w:eastAsia="Times New Roman" w:cs="Arial"/>
                <w:color w:val="333333"/>
                <w:highlight w:val="yellow"/>
              </w:rPr>
            </w:pPr>
            <w:r w:rsidRPr="00F119B1">
              <w:rPr>
                <w:rFonts w:eastAsia="Times New Roman" w:cs="Arial"/>
                <w:color w:val="333333"/>
                <w:highlight w:val="yellow"/>
              </w:rPr>
              <w:t xml:space="preserve">(II) enroll students who may be at risk for academic failure, dropping out of school, </w:t>
            </w:r>
            <w:r w:rsidRPr="00F119B1">
              <w:rPr>
                <w:rFonts w:eastAsia="Times New Roman" w:cs="Arial"/>
                <w:color w:val="333333"/>
                <w:highlight w:val="yellow"/>
              </w:rPr>
              <w:lastRenderedPageBreak/>
              <w:t>involvement in criminal or delinquent activities, or who lack strong positive role models; and</w:t>
            </w:r>
          </w:p>
          <w:p w:rsidR="00EF61B8" w:rsidRPr="00CC18ED" w:rsidRDefault="007F5664" w:rsidP="00CC18ED">
            <w:pPr>
              <w:spacing w:before="100" w:beforeAutospacing="1" w:after="100" w:afterAutospacing="1"/>
              <w:ind w:left="720" w:firstLine="480"/>
              <w:rPr>
                <w:rFonts w:eastAsia="Times New Roman" w:cs="Arial"/>
                <w:color w:val="333333"/>
              </w:rPr>
            </w:pPr>
            <w:r w:rsidRPr="00F119B1">
              <w:rPr>
                <w:rFonts w:eastAsia="Times New Roman" w:cs="Arial"/>
                <w:color w:val="333333"/>
                <w:highlight w:val="yellow"/>
              </w:rPr>
              <w:t>(ii) the families of students described in clause (</w:t>
            </w:r>
            <w:proofErr w:type="spellStart"/>
            <w:r w:rsidRPr="00F119B1">
              <w:rPr>
                <w:rFonts w:eastAsia="Times New Roman" w:cs="Arial"/>
                <w:color w:val="333333"/>
                <w:highlight w:val="yellow"/>
              </w:rPr>
              <w:t>i</w:t>
            </w:r>
            <w:proofErr w:type="spellEnd"/>
            <w:r w:rsidRPr="00F119B1">
              <w:rPr>
                <w:rFonts w:eastAsia="Times New Roman" w:cs="Arial"/>
                <w:color w:val="333333"/>
                <w:highlight w:val="yellow"/>
              </w:rPr>
              <w:t>);</w:t>
            </w:r>
          </w:p>
        </w:tc>
      </w:tr>
      <w:tr w:rsidR="00EF61B8" w:rsidTr="005F40C7">
        <w:tc>
          <w:tcPr>
            <w:tcW w:w="6408" w:type="dxa"/>
          </w:tcPr>
          <w:p w:rsidR="00412F34" w:rsidRPr="00EB4C75" w:rsidRDefault="00412F34" w:rsidP="00412F34">
            <w:pPr>
              <w:ind w:left="2160"/>
              <w:rPr>
                <w:rFonts w:eastAsia="Times New Roman" w:cs="Arial"/>
                <w:color w:val="000000"/>
                <w:szCs w:val="24"/>
              </w:rPr>
            </w:pPr>
            <w:r w:rsidRPr="00EB4C75">
              <w:rPr>
                <w:rFonts w:eastAsia="Times New Roman" w:cs="Arial"/>
                <w:color w:val="000000"/>
                <w:szCs w:val="24"/>
              </w:rPr>
              <w:lastRenderedPageBreak/>
              <w:t>(B) submitted jointly by eligible entities consisting of not less than 1--</w:t>
            </w:r>
          </w:p>
          <w:p w:rsidR="00EF61B8" w:rsidRDefault="00EF61B8" w:rsidP="00BA6E14"/>
        </w:tc>
        <w:tc>
          <w:tcPr>
            <w:tcW w:w="6768" w:type="dxa"/>
          </w:tcPr>
          <w:p w:rsidR="001F02C4" w:rsidRPr="00401139" w:rsidRDefault="001F02C4" w:rsidP="001F02C4">
            <w:pPr>
              <w:spacing w:before="100" w:beforeAutospacing="1" w:after="100" w:afterAutospacing="1"/>
              <w:ind w:left="720"/>
              <w:rPr>
                <w:rFonts w:eastAsia="Times New Roman" w:cs="Arial"/>
                <w:color w:val="333333"/>
              </w:rPr>
            </w:pPr>
            <w:r w:rsidRPr="00401139">
              <w:rPr>
                <w:rFonts w:eastAsia="Times New Roman" w:cs="Arial"/>
                <w:color w:val="333333"/>
              </w:rPr>
              <w:t>(B) submitted jointly by eligible entities consisting of not less than 1</w:t>
            </w:r>
            <w:r w:rsidR="00A66891">
              <w:rPr>
                <w:rFonts w:eastAsia="Times New Roman" w:cs="Arial"/>
                <w:color w:val="333333"/>
              </w:rPr>
              <w:t xml:space="preserve"> </w:t>
            </w:r>
            <w:r w:rsidRPr="00401139">
              <w:rPr>
                <w:rFonts w:eastAsia="Times New Roman" w:cs="Arial"/>
                <w:color w:val="333333"/>
              </w:rPr>
              <w:t xml:space="preserve">— </w:t>
            </w:r>
          </w:p>
          <w:p w:rsidR="00EF61B8" w:rsidRDefault="00EF61B8" w:rsidP="00BA6E14"/>
          <w:p w:rsidR="00A66891" w:rsidRDefault="00A66891" w:rsidP="00A66891">
            <w:pPr>
              <w:spacing w:before="100" w:beforeAutospacing="1" w:after="100" w:afterAutospacing="1"/>
            </w:pPr>
          </w:p>
        </w:tc>
      </w:tr>
      <w:tr w:rsidR="00EF61B8" w:rsidTr="005F40C7">
        <w:tc>
          <w:tcPr>
            <w:tcW w:w="6408" w:type="dxa"/>
          </w:tcPr>
          <w:p w:rsidR="00412F34" w:rsidRPr="00EB4C75" w:rsidRDefault="00412F34" w:rsidP="00A6303A">
            <w:pPr>
              <w:ind w:left="2160"/>
              <w:rPr>
                <w:rFonts w:eastAsia="Times New Roman" w:cs="Arial"/>
                <w:color w:val="000000"/>
                <w:szCs w:val="24"/>
              </w:rPr>
            </w:pPr>
            <w:r w:rsidRPr="00EB4C75">
              <w:rPr>
                <w:rFonts w:eastAsia="Times New Roman" w:cs="Arial"/>
                <w:color w:val="000000"/>
                <w:szCs w:val="24"/>
              </w:rPr>
              <w:t>(</w:t>
            </w:r>
            <w:proofErr w:type="spellStart"/>
            <w:r w:rsidRPr="00EB4C75">
              <w:rPr>
                <w:rFonts w:eastAsia="Times New Roman" w:cs="Arial"/>
                <w:color w:val="000000"/>
                <w:szCs w:val="24"/>
              </w:rPr>
              <w:t>i</w:t>
            </w:r>
            <w:proofErr w:type="spellEnd"/>
            <w:r w:rsidRPr="00EB4C75">
              <w:rPr>
                <w:rFonts w:eastAsia="Times New Roman" w:cs="Arial"/>
                <w:color w:val="000000"/>
                <w:szCs w:val="24"/>
              </w:rPr>
              <w:t>) local educational agency receiving funds under part A of title I; and</w:t>
            </w:r>
          </w:p>
          <w:p w:rsidR="00412F34" w:rsidRPr="00EB4C75" w:rsidRDefault="00412F34" w:rsidP="00A6303A">
            <w:pPr>
              <w:ind w:left="2160"/>
              <w:rPr>
                <w:rFonts w:eastAsia="Times New Roman" w:cs="Arial"/>
                <w:color w:val="000000"/>
                <w:szCs w:val="24"/>
              </w:rPr>
            </w:pPr>
            <w:r w:rsidRPr="009F75BD">
              <w:rPr>
                <w:rFonts w:eastAsia="Times New Roman" w:cs="Arial"/>
                <w:color w:val="000000"/>
                <w:szCs w:val="24"/>
                <w:highlight w:val="cyan"/>
              </w:rPr>
              <w:t>(ii) community-based organization or other public or private entity</w:t>
            </w:r>
            <w:r w:rsidRPr="00EB4C75">
              <w:rPr>
                <w:rFonts w:eastAsia="Times New Roman" w:cs="Arial"/>
                <w:color w:val="000000"/>
                <w:szCs w:val="24"/>
              </w:rPr>
              <w:t>.</w:t>
            </w:r>
          </w:p>
          <w:p w:rsidR="00EF61B8" w:rsidRDefault="00EF61B8" w:rsidP="00BA6E14"/>
        </w:tc>
        <w:tc>
          <w:tcPr>
            <w:tcW w:w="6768" w:type="dxa"/>
          </w:tcPr>
          <w:p w:rsidR="00A66891" w:rsidRPr="00401139" w:rsidRDefault="00A66891" w:rsidP="00A66891">
            <w:pPr>
              <w:spacing w:before="100" w:beforeAutospacing="1" w:after="100" w:afterAutospacing="1"/>
              <w:ind w:left="72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local educational agency receiving funds under part A of title I; and</w:t>
            </w:r>
          </w:p>
          <w:p w:rsidR="00EF61B8" w:rsidRPr="00A6303A" w:rsidRDefault="00A66891" w:rsidP="00A6303A">
            <w:pPr>
              <w:spacing w:before="100" w:beforeAutospacing="1" w:after="100" w:afterAutospacing="1"/>
              <w:ind w:left="720"/>
              <w:rPr>
                <w:rFonts w:eastAsia="Times New Roman" w:cs="Arial"/>
                <w:color w:val="333333"/>
              </w:rPr>
            </w:pPr>
            <w:r w:rsidRPr="009F75BD">
              <w:rPr>
                <w:rFonts w:eastAsia="Times New Roman" w:cs="Arial"/>
                <w:color w:val="333333"/>
                <w:highlight w:val="yellow"/>
              </w:rPr>
              <w:t>(ii) another eligible entity</w:t>
            </w:r>
            <w:r w:rsidRPr="00401139">
              <w:rPr>
                <w:rFonts w:eastAsia="Times New Roman" w:cs="Arial"/>
                <w:color w:val="333333"/>
              </w:rPr>
              <w:t>; and</w:t>
            </w:r>
          </w:p>
        </w:tc>
      </w:tr>
      <w:tr w:rsidR="00EF61B8" w:rsidTr="005F40C7">
        <w:tc>
          <w:tcPr>
            <w:tcW w:w="6408" w:type="dxa"/>
          </w:tcPr>
          <w:p w:rsidR="00EF61B8" w:rsidRDefault="00EF61B8" w:rsidP="00BA6E14"/>
        </w:tc>
        <w:tc>
          <w:tcPr>
            <w:tcW w:w="6768" w:type="dxa"/>
          </w:tcPr>
          <w:p w:rsidR="00A66891" w:rsidRPr="00A66891" w:rsidRDefault="00A66891" w:rsidP="00A66891">
            <w:pPr>
              <w:spacing w:before="100" w:beforeAutospacing="1" w:after="100" w:afterAutospacing="1"/>
              <w:ind w:left="720"/>
              <w:rPr>
                <w:rFonts w:eastAsia="Times New Roman" w:cs="Arial"/>
                <w:color w:val="333333"/>
                <w:highlight w:val="yellow"/>
              </w:rPr>
            </w:pPr>
            <w:r w:rsidRPr="00401139">
              <w:rPr>
                <w:rFonts w:eastAsia="Times New Roman" w:cs="Arial"/>
                <w:color w:val="333333"/>
              </w:rPr>
              <w:t xml:space="preserve">(C) </w:t>
            </w:r>
            <w:r w:rsidRPr="00A66891">
              <w:rPr>
                <w:rFonts w:eastAsia="Times New Roman" w:cs="Arial"/>
                <w:color w:val="333333"/>
                <w:highlight w:val="yellow"/>
              </w:rPr>
              <w:t xml:space="preserve">demonstrating that the activities proposed in the application— </w:t>
            </w:r>
          </w:p>
          <w:p w:rsidR="00A66891" w:rsidRPr="00A66891" w:rsidRDefault="00A66891" w:rsidP="00A66891">
            <w:pPr>
              <w:spacing w:before="100" w:beforeAutospacing="1" w:after="100" w:afterAutospacing="1"/>
              <w:ind w:left="1440"/>
              <w:rPr>
                <w:rFonts w:eastAsia="Times New Roman" w:cs="Arial"/>
                <w:color w:val="333333"/>
                <w:highlight w:val="yellow"/>
              </w:rPr>
            </w:pPr>
            <w:r w:rsidRPr="00A66891">
              <w:rPr>
                <w:rFonts w:eastAsia="Times New Roman" w:cs="Arial"/>
                <w:color w:val="333333"/>
                <w:highlight w:val="yellow"/>
              </w:rPr>
              <w:t>(</w:t>
            </w:r>
            <w:proofErr w:type="spellStart"/>
            <w:r w:rsidRPr="00A66891">
              <w:rPr>
                <w:rFonts w:eastAsia="Times New Roman" w:cs="Arial"/>
                <w:color w:val="333333"/>
                <w:highlight w:val="yellow"/>
              </w:rPr>
              <w:t>i</w:t>
            </w:r>
            <w:proofErr w:type="spellEnd"/>
            <w:r w:rsidRPr="00A66891">
              <w:rPr>
                <w:rFonts w:eastAsia="Times New Roman" w:cs="Arial"/>
                <w:color w:val="333333"/>
                <w:highlight w:val="yellow"/>
              </w:rPr>
              <w:t>) are, as of the date of the submission of the application, not accessible to students who would be served; or</w:t>
            </w:r>
          </w:p>
          <w:p w:rsidR="00EF61B8" w:rsidRDefault="00A66891" w:rsidP="00A66891">
            <w:pPr>
              <w:ind w:left="1440"/>
            </w:pPr>
            <w:r w:rsidRPr="00A66891">
              <w:rPr>
                <w:rFonts w:eastAsia="Times New Roman" w:cs="Arial"/>
                <w:color w:val="333333"/>
                <w:highlight w:val="yellow"/>
              </w:rPr>
              <w:t>(ii) would expand accessibility to high-quality services that may be available in the community</w:t>
            </w:r>
          </w:p>
        </w:tc>
      </w:tr>
      <w:tr w:rsidR="00EF61B8" w:rsidTr="005F40C7">
        <w:tc>
          <w:tcPr>
            <w:tcW w:w="6408" w:type="dxa"/>
          </w:tcPr>
          <w:p w:rsidR="00412F34" w:rsidRPr="00EB4C75" w:rsidRDefault="00412F34" w:rsidP="00412F34">
            <w:pPr>
              <w:ind w:left="1440"/>
              <w:rPr>
                <w:rFonts w:eastAsia="Times New Roman" w:cs="Arial"/>
                <w:color w:val="000000"/>
                <w:szCs w:val="24"/>
              </w:rPr>
            </w:pPr>
            <w:r w:rsidRPr="00EB4C75">
              <w:rPr>
                <w:rFonts w:eastAsia="Times New Roman" w:cs="Arial"/>
                <w:color w:val="000000"/>
                <w:szCs w:val="24"/>
              </w:rPr>
              <w:t xml:space="preserve">(2) SPECIAL RULE- The State educational agency shall provide the same priority under paragraph (1) to an application submitted by a local educational agency if the local educational agency demonstrates that it is </w:t>
            </w:r>
            <w:r w:rsidRPr="00EB4C75">
              <w:rPr>
                <w:rFonts w:eastAsia="Times New Roman" w:cs="Arial"/>
                <w:color w:val="000000"/>
                <w:szCs w:val="24"/>
              </w:rPr>
              <w:lastRenderedPageBreak/>
              <w:t>unable to partner with a community-based organization in reasonable geographic proximity and of sufficient quality to meet the requirements of this part.</w:t>
            </w:r>
          </w:p>
          <w:p w:rsidR="00EF61B8" w:rsidRDefault="00EF61B8" w:rsidP="00BA6E14"/>
        </w:tc>
        <w:tc>
          <w:tcPr>
            <w:tcW w:w="6768" w:type="dxa"/>
          </w:tcPr>
          <w:p w:rsidR="007D4129" w:rsidRPr="00401139" w:rsidRDefault="007D4129" w:rsidP="007D4129">
            <w:pPr>
              <w:spacing w:before="100" w:beforeAutospacing="1" w:after="100" w:afterAutospacing="1"/>
              <w:ind w:left="480"/>
              <w:rPr>
                <w:rFonts w:eastAsia="Times New Roman" w:cs="Arial"/>
                <w:color w:val="333333"/>
              </w:rPr>
            </w:pPr>
            <w:r w:rsidRPr="00401139">
              <w:rPr>
                <w:rFonts w:eastAsia="Times New Roman" w:cs="Arial"/>
                <w:color w:val="333333"/>
              </w:rPr>
              <w:lastRenderedPageBreak/>
              <w:t>(2) SPECIAL RULE</w:t>
            </w:r>
            <w:r>
              <w:rPr>
                <w:rFonts w:eastAsia="Times New Roman" w:cs="Arial"/>
                <w:color w:val="333333"/>
              </w:rPr>
              <w:t xml:space="preserve"> </w:t>
            </w:r>
            <w:r w:rsidRPr="00401139">
              <w:rPr>
                <w:rFonts w:eastAsia="Times New Roman" w:cs="Arial"/>
                <w:color w:val="333333"/>
              </w:rPr>
              <w:t xml:space="preserve">—The State educational agency shall provide the same priority under paragraph (1) to an application submitted by a local educational agency if the local educational agency demonstrates that it is unable to partner with a community-based organization in </w:t>
            </w:r>
            <w:r w:rsidRPr="00401139">
              <w:rPr>
                <w:rFonts w:eastAsia="Times New Roman" w:cs="Arial"/>
                <w:color w:val="333333"/>
              </w:rPr>
              <w:lastRenderedPageBreak/>
              <w:t>reasonable geographic proximity and of sufficient quality to meet the requirements of this part.</w:t>
            </w:r>
          </w:p>
          <w:p w:rsidR="00EF61B8" w:rsidRDefault="00EF61B8" w:rsidP="00BA6E14"/>
        </w:tc>
      </w:tr>
      <w:tr w:rsidR="00FC245E" w:rsidTr="005F40C7">
        <w:tc>
          <w:tcPr>
            <w:tcW w:w="6408" w:type="dxa"/>
          </w:tcPr>
          <w:p w:rsidR="00FC245E" w:rsidRDefault="00FC245E" w:rsidP="00BA6E14"/>
        </w:tc>
        <w:tc>
          <w:tcPr>
            <w:tcW w:w="6768" w:type="dxa"/>
          </w:tcPr>
          <w:p w:rsidR="00FC245E" w:rsidRDefault="001D370E" w:rsidP="00795D39">
            <w:pPr>
              <w:spacing w:before="100" w:beforeAutospacing="1" w:after="100" w:afterAutospacing="1"/>
              <w:ind w:left="720"/>
              <w:rPr>
                <w:rFonts w:eastAsia="Times New Roman" w:cs="Arial"/>
                <w:color w:val="333333"/>
              </w:rPr>
            </w:pPr>
            <w:r w:rsidRPr="00401139">
              <w:rPr>
                <w:rFonts w:eastAsia="Times New Roman" w:cs="Arial"/>
                <w:color w:val="333333"/>
              </w:rPr>
              <w:t xml:space="preserve">(3) </w:t>
            </w:r>
            <w:r w:rsidRPr="00795D39">
              <w:rPr>
                <w:rFonts w:eastAsia="Times New Roman" w:cs="Arial"/>
                <w:color w:val="333333"/>
                <w:highlight w:val="yellow"/>
              </w:rPr>
              <w:t>LIMITATION.—A State educational agency may not give a priority or a preference to eligible entities that seek to use funds made available under this part to extend the regular school day.</w:t>
            </w:r>
          </w:p>
          <w:p w:rsidR="00795D39" w:rsidRPr="00795D39" w:rsidRDefault="00795D39" w:rsidP="00795D39">
            <w:pPr>
              <w:spacing w:before="100" w:beforeAutospacing="1" w:after="100" w:afterAutospacing="1"/>
              <w:ind w:left="720"/>
              <w:rPr>
                <w:rFonts w:eastAsia="Times New Roman" w:cs="Arial"/>
                <w:color w:val="333333"/>
              </w:rPr>
            </w:pPr>
          </w:p>
        </w:tc>
      </w:tr>
      <w:tr w:rsidR="00BA6E14" w:rsidTr="005F40C7">
        <w:tc>
          <w:tcPr>
            <w:tcW w:w="6408" w:type="dxa"/>
          </w:tcPr>
          <w:p w:rsidR="00BA6E14" w:rsidRDefault="00BA6E14" w:rsidP="00BA6E14"/>
        </w:tc>
        <w:tc>
          <w:tcPr>
            <w:tcW w:w="6768" w:type="dxa"/>
          </w:tcPr>
          <w:p w:rsidR="00BA6E14" w:rsidRPr="00795D39" w:rsidRDefault="00276C6A" w:rsidP="00795D39">
            <w:pPr>
              <w:spacing w:before="100" w:beforeAutospacing="1" w:after="100" w:afterAutospacing="1"/>
              <w:ind w:left="720"/>
              <w:rPr>
                <w:rFonts w:eastAsia="Times New Roman" w:cs="Arial"/>
                <w:color w:val="333333"/>
              </w:rPr>
            </w:pPr>
            <w:r w:rsidRPr="00401139">
              <w:rPr>
                <w:rFonts w:eastAsia="Times New Roman" w:cs="Arial"/>
                <w:color w:val="333333"/>
              </w:rPr>
              <w:t xml:space="preserve">(j) </w:t>
            </w:r>
            <w:r w:rsidRPr="00795D39">
              <w:rPr>
                <w:rFonts w:eastAsia="Times New Roman" w:cs="Arial"/>
                <w:b/>
                <w:caps/>
                <w:color w:val="0000FF"/>
                <w:spacing w:val="15"/>
              </w:rPr>
              <w:t>Renewability of awards</w:t>
            </w:r>
            <w:r w:rsidR="00795D39">
              <w:rPr>
                <w:rFonts w:eastAsia="Times New Roman" w:cs="Arial"/>
                <w:smallCaps/>
                <w:color w:val="333333"/>
                <w:spacing w:val="15"/>
              </w:rPr>
              <w:t xml:space="preserve"> </w:t>
            </w:r>
            <w:r w:rsidRPr="00401139">
              <w:rPr>
                <w:rFonts w:eastAsia="Times New Roman" w:cs="Arial"/>
                <w:color w:val="333333"/>
              </w:rPr>
              <w:t>—</w:t>
            </w:r>
            <w:r w:rsidR="00795D39">
              <w:rPr>
                <w:rFonts w:eastAsia="Times New Roman" w:cs="Arial"/>
                <w:color w:val="333333"/>
              </w:rPr>
              <w:t xml:space="preserve"> </w:t>
            </w:r>
            <w:r w:rsidRPr="00795D39">
              <w:rPr>
                <w:rFonts w:eastAsia="Times New Roman" w:cs="Arial"/>
                <w:color w:val="333333"/>
                <w:highlight w:val="yellow"/>
              </w:rPr>
              <w:t xml:space="preserve">A State educational agency may renew a </w:t>
            </w:r>
            <w:proofErr w:type="spellStart"/>
            <w:r w:rsidRPr="00795D39">
              <w:rPr>
                <w:rFonts w:eastAsia="Times New Roman" w:cs="Arial"/>
                <w:color w:val="333333"/>
                <w:highlight w:val="yellow"/>
              </w:rPr>
              <w:t>subgrant</w:t>
            </w:r>
            <w:proofErr w:type="spellEnd"/>
            <w:r w:rsidRPr="00795D39">
              <w:rPr>
                <w:rFonts w:eastAsia="Times New Roman" w:cs="Arial"/>
                <w:color w:val="333333"/>
                <w:highlight w:val="yellow"/>
              </w:rPr>
              <w:t xml:space="preserve"> provided under this part to an eligible entity, based on the eligible entity’s performance during the preceding </w:t>
            </w:r>
            <w:proofErr w:type="spellStart"/>
            <w:r w:rsidRPr="00795D39">
              <w:rPr>
                <w:rFonts w:eastAsia="Times New Roman" w:cs="Arial"/>
                <w:color w:val="333333"/>
                <w:highlight w:val="yellow"/>
              </w:rPr>
              <w:t>subgrant</w:t>
            </w:r>
            <w:proofErr w:type="spellEnd"/>
            <w:r w:rsidRPr="00795D39">
              <w:rPr>
                <w:rFonts w:eastAsia="Times New Roman" w:cs="Arial"/>
                <w:color w:val="333333"/>
                <w:highlight w:val="yellow"/>
              </w:rPr>
              <w:t xml:space="preserve"> period.</w:t>
            </w:r>
          </w:p>
        </w:tc>
      </w:tr>
      <w:tr w:rsidR="00FC245E" w:rsidTr="005F40C7">
        <w:tc>
          <w:tcPr>
            <w:tcW w:w="6408" w:type="dxa"/>
          </w:tcPr>
          <w:p w:rsidR="00FC245E" w:rsidRDefault="00FC245E" w:rsidP="00BA6E14"/>
        </w:tc>
        <w:tc>
          <w:tcPr>
            <w:tcW w:w="6768" w:type="dxa"/>
          </w:tcPr>
          <w:p w:rsidR="00FC245E" w:rsidRDefault="00FC245E" w:rsidP="00BA6E14"/>
        </w:tc>
      </w:tr>
      <w:tr w:rsidR="00FC245E" w:rsidTr="005F40C7">
        <w:tc>
          <w:tcPr>
            <w:tcW w:w="6408" w:type="dxa"/>
          </w:tcPr>
          <w:p w:rsidR="00FC245E" w:rsidRDefault="00FC245E" w:rsidP="00BA6E14"/>
        </w:tc>
        <w:tc>
          <w:tcPr>
            <w:tcW w:w="6768" w:type="dxa"/>
          </w:tcPr>
          <w:p w:rsidR="00FC245E" w:rsidRDefault="00FC245E" w:rsidP="00BA6E14"/>
        </w:tc>
      </w:tr>
      <w:tr w:rsidR="00BA6E14" w:rsidTr="005F40C7">
        <w:tc>
          <w:tcPr>
            <w:tcW w:w="6408" w:type="dxa"/>
          </w:tcPr>
          <w:p w:rsidR="00BA6E14" w:rsidRPr="00EB4C75" w:rsidRDefault="00BA6E14" w:rsidP="00BA6E14">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4205. LOCAL ACTIVITIES.</w:t>
            </w:r>
          </w:p>
          <w:p w:rsidR="00BA6E14" w:rsidRPr="00EB4C75" w:rsidRDefault="00BA6E14" w:rsidP="00BA6E14">
            <w:pPr>
              <w:ind w:left="720"/>
              <w:rPr>
                <w:rFonts w:eastAsia="Times New Roman" w:cs="Arial"/>
                <w:color w:val="000000"/>
                <w:szCs w:val="24"/>
              </w:rPr>
            </w:pPr>
            <w:r w:rsidRPr="00EB4C75">
              <w:rPr>
                <w:rFonts w:eastAsia="Times New Roman" w:cs="Arial"/>
                <w:color w:val="000000"/>
                <w:szCs w:val="24"/>
              </w:rPr>
              <w:t xml:space="preserve">(a) AUTHORIZED ACTIVITIES- Each eligible entity that receives an award under </w:t>
            </w:r>
            <w:r w:rsidRPr="009F75BD">
              <w:rPr>
                <w:rFonts w:eastAsia="Times New Roman" w:cs="Arial"/>
                <w:color w:val="000000"/>
                <w:szCs w:val="24"/>
                <w:highlight w:val="cyan"/>
              </w:rPr>
              <w:t>this part</w:t>
            </w:r>
            <w:r w:rsidRPr="00EB4C75">
              <w:rPr>
                <w:rFonts w:eastAsia="Times New Roman" w:cs="Arial"/>
                <w:color w:val="000000"/>
                <w:szCs w:val="24"/>
              </w:rPr>
              <w:t xml:space="preserve"> may use the award funds to carry out a broad array of </w:t>
            </w:r>
            <w:r w:rsidRPr="00745127">
              <w:rPr>
                <w:rFonts w:eastAsia="Times New Roman" w:cs="Arial"/>
                <w:color w:val="000000"/>
                <w:szCs w:val="24"/>
                <w:highlight w:val="cyan"/>
              </w:rPr>
              <w:t>before and after school</w:t>
            </w:r>
            <w:r w:rsidRPr="00EB4C75">
              <w:rPr>
                <w:rFonts w:eastAsia="Times New Roman" w:cs="Arial"/>
                <w:color w:val="000000"/>
                <w:szCs w:val="24"/>
              </w:rPr>
              <w:t xml:space="preserve"> activities </w:t>
            </w:r>
            <w:r w:rsidRPr="009F75BD">
              <w:rPr>
                <w:rFonts w:eastAsia="Times New Roman" w:cs="Arial"/>
                <w:color w:val="000000"/>
                <w:szCs w:val="24"/>
                <w:highlight w:val="cyan"/>
              </w:rPr>
              <w:t>(including during summer recess periods)</w:t>
            </w:r>
            <w:r w:rsidRPr="00EB4C75">
              <w:rPr>
                <w:rFonts w:eastAsia="Times New Roman" w:cs="Arial"/>
                <w:color w:val="000000"/>
                <w:szCs w:val="24"/>
              </w:rPr>
              <w:t xml:space="preserve"> that advance student academic achievement, including — </w:t>
            </w:r>
          </w:p>
          <w:p w:rsidR="00BA6E14" w:rsidRDefault="00BA6E14" w:rsidP="00BA6E14"/>
        </w:tc>
        <w:tc>
          <w:tcPr>
            <w:tcW w:w="6768" w:type="dxa"/>
          </w:tcPr>
          <w:p w:rsidR="00BA6E14" w:rsidRDefault="007D137A" w:rsidP="00BA6E14">
            <w:pPr>
              <w:rPr>
                <w:rFonts w:eastAsia="Times New Roman" w:cs="Arial"/>
                <w:b/>
                <w:caps/>
                <w:color w:val="0000FF"/>
              </w:rPr>
            </w:pPr>
            <w:r w:rsidRPr="007D137A">
              <w:rPr>
                <w:rFonts w:eastAsia="Times New Roman" w:cs="Arial"/>
                <w:b/>
                <w:color w:val="0000FF"/>
              </w:rPr>
              <w:t xml:space="preserve">SEC. 4205. </w:t>
            </w:r>
            <w:r w:rsidRPr="007D137A">
              <w:rPr>
                <w:rFonts w:eastAsia="Times New Roman" w:cs="Arial"/>
                <w:b/>
                <w:caps/>
                <w:color w:val="0000FF"/>
              </w:rPr>
              <w:t>Local activities</w:t>
            </w:r>
          </w:p>
          <w:p w:rsidR="007D137A" w:rsidRDefault="007D137A" w:rsidP="00BA6E14">
            <w:pPr>
              <w:rPr>
                <w:b/>
              </w:rPr>
            </w:pPr>
          </w:p>
          <w:p w:rsidR="007D137A" w:rsidRPr="00401139" w:rsidRDefault="007D137A" w:rsidP="007D137A">
            <w:pPr>
              <w:spacing w:before="100" w:beforeAutospacing="1" w:after="100" w:afterAutospacing="1"/>
              <w:rPr>
                <w:rFonts w:eastAsia="Times New Roman" w:cs="Arial"/>
                <w:color w:val="333333"/>
              </w:rPr>
            </w:pPr>
            <w:r w:rsidRPr="00401139">
              <w:rPr>
                <w:rFonts w:eastAsia="Times New Roman" w:cs="Arial"/>
                <w:color w:val="333333"/>
              </w:rPr>
              <w:t xml:space="preserve">(a) </w:t>
            </w:r>
            <w:r w:rsidRPr="007D137A">
              <w:rPr>
                <w:rFonts w:eastAsia="Times New Roman" w:cs="Arial"/>
                <w:b/>
                <w:caps/>
                <w:color w:val="0000FF"/>
                <w:spacing w:val="15"/>
              </w:rPr>
              <w:t>Authorized activities</w:t>
            </w:r>
            <w:r w:rsidRPr="007D137A">
              <w:rPr>
                <w:rFonts w:eastAsia="Times New Roman" w:cs="Arial"/>
                <w:smallCaps/>
                <w:color w:val="0000FF"/>
                <w:spacing w:val="15"/>
              </w:rPr>
              <w:t xml:space="preserve"> </w:t>
            </w:r>
            <w:r w:rsidRPr="00401139">
              <w:rPr>
                <w:rFonts w:eastAsia="Times New Roman" w:cs="Arial"/>
                <w:color w:val="333333"/>
              </w:rPr>
              <w:t xml:space="preserve">—Each eligible entity that receives an award under </w:t>
            </w:r>
            <w:r w:rsidRPr="00745127">
              <w:rPr>
                <w:rFonts w:eastAsia="Times New Roman" w:cs="Arial"/>
                <w:color w:val="333333"/>
                <w:highlight w:val="yellow"/>
              </w:rPr>
              <w:t>section 4204</w:t>
            </w:r>
            <w:r w:rsidRPr="00401139">
              <w:rPr>
                <w:rFonts w:eastAsia="Times New Roman" w:cs="Arial"/>
                <w:color w:val="333333"/>
              </w:rPr>
              <w:t xml:space="preserve"> may use the award funds to carry out a broad array of activities that advance student academic achievement </w:t>
            </w:r>
            <w:r w:rsidRPr="009F75BD">
              <w:rPr>
                <w:rFonts w:eastAsia="Times New Roman" w:cs="Arial"/>
                <w:color w:val="333333"/>
                <w:highlight w:val="yellow"/>
              </w:rPr>
              <w:t>and support student success</w:t>
            </w:r>
            <w:r w:rsidRPr="00401139">
              <w:rPr>
                <w:rFonts w:eastAsia="Times New Roman" w:cs="Arial"/>
                <w:color w:val="333333"/>
              </w:rPr>
              <w:t xml:space="preserve">, including— </w:t>
            </w:r>
          </w:p>
          <w:p w:rsidR="007D137A" w:rsidRPr="007D137A" w:rsidRDefault="007D137A" w:rsidP="00BA6E14">
            <w:pPr>
              <w:rPr>
                <w:b/>
              </w:rPr>
            </w:pP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(1) remedial education activities and </w:t>
            </w:r>
            <w:r w:rsidRPr="00EB4C75">
              <w:rPr>
                <w:rFonts w:eastAsia="Times New Roman" w:cs="Arial"/>
                <w:color w:val="000000"/>
                <w:szCs w:val="24"/>
              </w:rPr>
              <w:lastRenderedPageBreak/>
              <w:t>academic enrichment learning programs, including providing additional assistance to students to allow the students to improve their academic achievement;</w:t>
            </w:r>
          </w:p>
          <w:p w:rsidR="00BA6E14" w:rsidRDefault="00BA6E14" w:rsidP="00BA6E14"/>
        </w:tc>
        <w:tc>
          <w:tcPr>
            <w:tcW w:w="6768" w:type="dxa"/>
          </w:tcPr>
          <w:p w:rsidR="007F215F" w:rsidRPr="00401139" w:rsidRDefault="007F215F" w:rsidP="007F215F">
            <w:pPr>
              <w:spacing w:before="100" w:beforeAutospacing="1" w:after="100" w:afterAutospacing="1"/>
              <w:ind w:left="480"/>
              <w:rPr>
                <w:rFonts w:eastAsia="Times New Roman" w:cs="Arial"/>
                <w:color w:val="333333"/>
              </w:rPr>
            </w:pPr>
            <w:r w:rsidRPr="00401139">
              <w:rPr>
                <w:rFonts w:eastAsia="Times New Roman" w:cs="Arial"/>
                <w:color w:val="333333"/>
              </w:rPr>
              <w:lastRenderedPageBreak/>
              <w:t xml:space="preserve">(1) </w:t>
            </w:r>
            <w:r w:rsidRPr="007F215F">
              <w:rPr>
                <w:rFonts w:eastAsia="Times New Roman" w:cs="Arial"/>
                <w:color w:val="333333"/>
                <w:highlight w:val="yellow"/>
              </w:rPr>
              <w:t xml:space="preserve">academic enrichment learning programs, mentoring </w:t>
            </w:r>
            <w:r w:rsidRPr="007F215F">
              <w:rPr>
                <w:rFonts w:eastAsia="Times New Roman" w:cs="Arial"/>
                <w:color w:val="333333"/>
                <w:highlight w:val="yellow"/>
              </w:rPr>
              <w:lastRenderedPageBreak/>
              <w:t xml:space="preserve">programs, </w:t>
            </w:r>
            <w:r w:rsidRPr="00537984">
              <w:rPr>
                <w:rFonts w:eastAsia="Times New Roman" w:cs="Arial"/>
                <w:color w:val="333333"/>
              </w:rPr>
              <w:t>remedial education activities</w:t>
            </w:r>
            <w:r w:rsidRPr="007F215F">
              <w:rPr>
                <w:rFonts w:eastAsia="Times New Roman" w:cs="Arial"/>
                <w:color w:val="333333"/>
                <w:highlight w:val="yellow"/>
              </w:rPr>
              <w:t>, and tutoring services, that are aligned with</w:t>
            </w:r>
            <w:r>
              <w:rPr>
                <w:rFonts w:eastAsia="Times New Roman" w:cs="Arial"/>
                <w:color w:val="333333"/>
              </w:rPr>
              <w:t xml:space="preserve"> </w:t>
            </w:r>
            <w:r w:rsidRPr="00401139">
              <w:rPr>
                <w:rFonts w:eastAsia="Times New Roman" w:cs="Arial"/>
                <w:color w:val="333333"/>
              </w:rPr>
              <w:t xml:space="preserve">— </w:t>
            </w:r>
          </w:p>
          <w:p w:rsidR="007F215F" w:rsidRPr="00401139" w:rsidRDefault="007F215F" w:rsidP="007F215F">
            <w:pPr>
              <w:spacing w:before="100" w:beforeAutospacing="1" w:after="100" w:afterAutospacing="1"/>
              <w:ind w:left="960"/>
              <w:rPr>
                <w:rFonts w:eastAsia="Times New Roman" w:cs="Arial"/>
                <w:color w:val="333333"/>
              </w:rPr>
            </w:pPr>
            <w:r w:rsidRPr="00401139">
              <w:rPr>
                <w:rFonts w:eastAsia="Times New Roman" w:cs="Arial"/>
                <w:color w:val="333333"/>
              </w:rPr>
              <w:t xml:space="preserve">(A) </w:t>
            </w:r>
            <w:r w:rsidRPr="007F215F">
              <w:rPr>
                <w:rFonts w:eastAsia="Times New Roman" w:cs="Arial"/>
                <w:color w:val="333333"/>
                <w:highlight w:val="yellow"/>
              </w:rPr>
              <w:t>the challenging State academic standards and any local academic standards; and</w:t>
            </w:r>
          </w:p>
          <w:p w:rsidR="00BA6E14" w:rsidRPr="007F215F" w:rsidRDefault="007F215F" w:rsidP="007F215F">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7F215F">
              <w:rPr>
                <w:rFonts w:eastAsia="Times New Roman" w:cs="Arial"/>
                <w:color w:val="333333"/>
                <w:highlight w:val="yellow"/>
              </w:rPr>
              <w:t>local curricula that are designed to improve student academic achievement;</w:t>
            </w: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lastRenderedPageBreak/>
              <w:t xml:space="preserve">(2) </w:t>
            </w:r>
            <w:r w:rsidRPr="00537984">
              <w:rPr>
                <w:rFonts w:eastAsia="Times New Roman" w:cs="Arial"/>
                <w:color w:val="000000"/>
                <w:szCs w:val="24"/>
                <w:highlight w:val="cyan"/>
              </w:rPr>
              <w:t>mathematics and science education activities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(2) </w:t>
            </w:r>
            <w:r w:rsidRPr="00491C46">
              <w:rPr>
                <w:rFonts w:eastAsia="Times New Roman" w:cs="Arial"/>
                <w:color w:val="333333"/>
                <w:highlight w:val="yellow"/>
              </w:rPr>
              <w:t>well-rounded education activities, including such activities that enable students to be eligible for credit recovery or attainment;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(3) </w:t>
            </w:r>
            <w:r w:rsidRPr="00537984">
              <w:rPr>
                <w:rFonts w:eastAsia="Times New Roman" w:cs="Arial"/>
                <w:color w:val="000000"/>
                <w:szCs w:val="24"/>
                <w:highlight w:val="cyan"/>
              </w:rPr>
              <w:t>arts and music education activities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(3) </w:t>
            </w:r>
            <w:r w:rsidRPr="00491C46">
              <w:rPr>
                <w:rFonts w:eastAsia="Times New Roman" w:cs="Arial"/>
                <w:color w:val="333333"/>
                <w:highlight w:val="yellow"/>
              </w:rPr>
              <w:t>literacy education programs, including financial literacy programs and environmental literacy programs</w:t>
            </w:r>
            <w:r w:rsidRPr="00401139">
              <w:rPr>
                <w:rFonts w:eastAsia="Times New Roman" w:cs="Arial"/>
                <w:color w:val="333333"/>
              </w:rPr>
              <w: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(4) </w:t>
            </w:r>
            <w:r w:rsidRPr="00537984">
              <w:rPr>
                <w:rFonts w:eastAsia="Times New Roman" w:cs="Arial"/>
                <w:color w:val="000000"/>
                <w:szCs w:val="24"/>
                <w:highlight w:val="cyan"/>
              </w:rPr>
              <w:t>entrepreneurial education programs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(4) </w:t>
            </w:r>
            <w:r w:rsidRPr="00491C46">
              <w:rPr>
                <w:rFonts w:eastAsia="Times New Roman" w:cs="Arial"/>
                <w:color w:val="333333"/>
                <w:highlight w:val="yellow"/>
              </w:rPr>
              <w:t>programs that support a healthy and active lifestyle, including nutritional education and regular, structured physical activity programs;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(5) </w:t>
            </w:r>
            <w:r w:rsidRPr="00537984">
              <w:rPr>
                <w:rFonts w:eastAsia="Times New Roman" w:cs="Arial"/>
                <w:color w:val="000000"/>
                <w:szCs w:val="24"/>
                <w:highlight w:val="cyan"/>
              </w:rPr>
              <w:t>tutoring services (including those provided by senior citizen volunteers) and mentoring programs</w:t>
            </w:r>
            <w:r w:rsidRPr="00EB4C75">
              <w:rPr>
                <w:rFonts w:eastAsia="Times New Roman" w:cs="Arial"/>
                <w:color w:val="000000"/>
                <w:szCs w:val="24"/>
              </w:rPr>
              <w:t>;</w:t>
            </w:r>
          </w:p>
          <w:p w:rsidR="00BA6E14" w:rsidRDefault="00BA6E14" w:rsidP="00BA6E14"/>
        </w:tc>
        <w:tc>
          <w:tcPr>
            <w:tcW w:w="6768" w:type="dxa"/>
          </w:tcPr>
          <w:p w:rsidR="00D72DFD" w:rsidRPr="00401139" w:rsidRDefault="00D72DFD" w:rsidP="00D72DFD">
            <w:pPr>
              <w:spacing w:before="100" w:beforeAutospacing="1" w:after="100" w:afterAutospacing="1"/>
              <w:ind w:firstLine="480"/>
              <w:rPr>
                <w:rFonts w:eastAsia="Times New Roman" w:cs="Arial"/>
                <w:color w:val="333333"/>
              </w:rPr>
            </w:pPr>
            <w:r w:rsidRPr="00401139">
              <w:rPr>
                <w:rFonts w:eastAsia="Times New Roman" w:cs="Arial"/>
                <w:color w:val="333333"/>
              </w:rPr>
              <w:t xml:space="preserve">(5) </w:t>
            </w:r>
            <w:r w:rsidRPr="00D72DFD">
              <w:rPr>
                <w:rFonts w:eastAsia="Times New Roman" w:cs="Arial"/>
                <w:color w:val="333333"/>
                <w:highlight w:val="yellow"/>
              </w:rPr>
              <w:t>services for individuals with disabilities;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(6) programs that provide after school activities for </w:t>
            </w:r>
            <w:r w:rsidRPr="00C83C39">
              <w:rPr>
                <w:rFonts w:eastAsia="Times New Roman" w:cs="Arial"/>
                <w:color w:val="000000"/>
                <w:szCs w:val="24"/>
                <w:highlight w:val="cyan"/>
              </w:rPr>
              <w:t>limited English proficient</w:t>
            </w:r>
            <w:r w:rsidRPr="00EB4C75">
              <w:rPr>
                <w:rFonts w:eastAsia="Times New Roman" w:cs="Arial"/>
                <w:color w:val="000000"/>
                <w:szCs w:val="24"/>
              </w:rPr>
              <w:t xml:space="preserve"> students that emphasize language skills and </w:t>
            </w:r>
            <w:r w:rsidRPr="00EB4C75">
              <w:rPr>
                <w:rFonts w:eastAsia="Times New Roman" w:cs="Arial"/>
                <w:color w:val="000000"/>
                <w:szCs w:val="24"/>
              </w:rPr>
              <w:lastRenderedPageBreak/>
              <w:t>academic achievement;</w:t>
            </w:r>
          </w:p>
          <w:p w:rsidR="00BA6E14" w:rsidRDefault="00BA6E14" w:rsidP="00BA6E14"/>
        </w:tc>
        <w:tc>
          <w:tcPr>
            <w:tcW w:w="6768" w:type="dxa"/>
          </w:tcPr>
          <w:p w:rsidR="00D72DFD" w:rsidRPr="00401139" w:rsidRDefault="00D72DFD" w:rsidP="00D72DFD">
            <w:pPr>
              <w:spacing w:before="100" w:beforeAutospacing="1" w:after="100" w:afterAutospacing="1"/>
              <w:ind w:left="480"/>
              <w:rPr>
                <w:rFonts w:eastAsia="Times New Roman" w:cs="Arial"/>
                <w:color w:val="333333"/>
              </w:rPr>
            </w:pPr>
            <w:r w:rsidRPr="00401139">
              <w:rPr>
                <w:rFonts w:eastAsia="Times New Roman" w:cs="Arial"/>
                <w:color w:val="333333"/>
              </w:rPr>
              <w:lastRenderedPageBreak/>
              <w:t>(6</w:t>
            </w:r>
            <w:r w:rsidRPr="00D72DFD">
              <w:rPr>
                <w:rFonts w:eastAsia="Times New Roman" w:cs="Arial"/>
                <w:color w:val="333333"/>
              </w:rPr>
              <w:t xml:space="preserve">) programs that provide after-school activities for </w:t>
            </w:r>
            <w:r w:rsidRPr="00D72DFD">
              <w:rPr>
                <w:rFonts w:eastAsia="Times New Roman" w:cs="Arial"/>
                <w:color w:val="333333"/>
                <w:highlight w:val="yellow"/>
              </w:rPr>
              <w:t xml:space="preserve">students who are English learners </w:t>
            </w:r>
            <w:r w:rsidRPr="00D72DFD">
              <w:rPr>
                <w:rFonts w:eastAsia="Times New Roman" w:cs="Arial"/>
                <w:color w:val="333333"/>
              </w:rPr>
              <w:t xml:space="preserve">that emphasize </w:t>
            </w:r>
            <w:r w:rsidRPr="00D72DFD">
              <w:rPr>
                <w:rFonts w:eastAsia="Times New Roman" w:cs="Arial"/>
                <w:color w:val="333333"/>
              </w:rPr>
              <w:lastRenderedPageBreak/>
              <w:t>language skills and academic achievement;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lastRenderedPageBreak/>
              <w:t xml:space="preserve">(7) </w:t>
            </w:r>
            <w:r w:rsidRPr="00C83C39">
              <w:rPr>
                <w:rFonts w:eastAsia="Times New Roman" w:cs="Arial"/>
                <w:color w:val="000000"/>
                <w:szCs w:val="24"/>
                <w:highlight w:val="cyan"/>
              </w:rPr>
              <w:t>recreational activities</w:t>
            </w:r>
            <w:r w:rsidRPr="00EB4C75">
              <w:rPr>
                <w:rFonts w:eastAsia="Times New Roman" w:cs="Arial"/>
                <w:color w:val="000000"/>
                <w:szCs w:val="24"/>
              </w:rPr>
              <w:t>;</w:t>
            </w:r>
          </w:p>
          <w:p w:rsidR="00BA6E14" w:rsidRDefault="00BA6E14" w:rsidP="00BA6E14"/>
        </w:tc>
        <w:tc>
          <w:tcPr>
            <w:tcW w:w="6768" w:type="dxa"/>
          </w:tcPr>
          <w:p w:rsidR="00C132A3" w:rsidRPr="00401139" w:rsidRDefault="00C132A3" w:rsidP="00C132A3">
            <w:pPr>
              <w:spacing w:before="100" w:beforeAutospacing="1" w:after="100" w:afterAutospacing="1"/>
              <w:ind w:firstLine="480"/>
              <w:rPr>
                <w:rFonts w:eastAsia="Times New Roman" w:cs="Arial"/>
                <w:color w:val="333333"/>
              </w:rPr>
            </w:pPr>
            <w:r w:rsidRPr="00401139">
              <w:rPr>
                <w:rFonts w:eastAsia="Times New Roman" w:cs="Arial"/>
                <w:color w:val="333333"/>
              </w:rPr>
              <w:t xml:space="preserve">(7) </w:t>
            </w:r>
            <w:r w:rsidRPr="007C4766">
              <w:rPr>
                <w:rFonts w:eastAsia="Times New Roman" w:cs="Arial"/>
                <w:color w:val="333333"/>
                <w:highlight w:val="yellow"/>
              </w:rPr>
              <w:t>cultural programs</w:t>
            </w:r>
            <w:r w:rsidRPr="00401139">
              <w:rPr>
                <w:rFonts w:eastAsia="Times New Roman" w:cs="Arial"/>
                <w:color w:val="333333"/>
              </w:rPr>
              <w: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(8) telecommunications and technology education programs;</w:t>
            </w:r>
          </w:p>
          <w:p w:rsidR="00BA6E14" w:rsidRDefault="00BA6E14" w:rsidP="00BA6E14"/>
        </w:tc>
        <w:tc>
          <w:tcPr>
            <w:tcW w:w="6768" w:type="dxa"/>
          </w:tcPr>
          <w:p w:rsidR="00C132A3" w:rsidRPr="00401139" w:rsidRDefault="00C132A3" w:rsidP="00C132A3">
            <w:pPr>
              <w:spacing w:before="100" w:beforeAutospacing="1" w:after="100" w:afterAutospacing="1"/>
              <w:ind w:left="480"/>
              <w:rPr>
                <w:rFonts w:eastAsia="Times New Roman" w:cs="Arial"/>
                <w:color w:val="333333"/>
              </w:rPr>
            </w:pPr>
            <w:r w:rsidRPr="00401139">
              <w:rPr>
                <w:rFonts w:eastAsia="Times New Roman" w:cs="Arial"/>
                <w:color w:val="333333"/>
              </w:rPr>
              <w:t>(8) telecommunications and technology education programs;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(9) expanded library service hours;</w:t>
            </w:r>
          </w:p>
          <w:p w:rsidR="00BA6E14" w:rsidRDefault="00BA6E14" w:rsidP="00BA6E14"/>
        </w:tc>
        <w:tc>
          <w:tcPr>
            <w:tcW w:w="6768" w:type="dxa"/>
          </w:tcPr>
          <w:p w:rsidR="007C4766" w:rsidRPr="00401139" w:rsidRDefault="007C4766" w:rsidP="007C4766">
            <w:pPr>
              <w:spacing w:before="100" w:beforeAutospacing="1" w:after="100" w:afterAutospacing="1"/>
              <w:ind w:firstLine="480"/>
              <w:rPr>
                <w:rFonts w:eastAsia="Times New Roman" w:cs="Arial"/>
                <w:color w:val="333333"/>
              </w:rPr>
            </w:pPr>
            <w:r w:rsidRPr="00401139">
              <w:rPr>
                <w:rFonts w:eastAsia="Times New Roman" w:cs="Arial"/>
                <w:color w:val="333333"/>
              </w:rPr>
              <w:t>(9) expanded library service hours;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(10) programs that promote parental involvement and family literacy;</w:t>
            </w:r>
          </w:p>
          <w:p w:rsidR="00BA6E14" w:rsidRDefault="00BA6E14" w:rsidP="00BA6E14"/>
        </w:tc>
        <w:tc>
          <w:tcPr>
            <w:tcW w:w="6768" w:type="dxa"/>
          </w:tcPr>
          <w:p w:rsidR="007C4766" w:rsidRPr="00401139" w:rsidRDefault="007C4766" w:rsidP="007C4766">
            <w:pPr>
              <w:spacing w:before="100" w:beforeAutospacing="1" w:after="100" w:afterAutospacing="1"/>
              <w:ind w:left="480"/>
              <w:rPr>
                <w:rFonts w:eastAsia="Times New Roman" w:cs="Arial"/>
                <w:color w:val="333333"/>
              </w:rPr>
            </w:pPr>
            <w:r w:rsidRPr="00401139">
              <w:rPr>
                <w:rFonts w:eastAsia="Times New Roman" w:cs="Arial"/>
                <w:color w:val="333333"/>
              </w:rPr>
              <w:t xml:space="preserve">(10) </w:t>
            </w:r>
            <w:r w:rsidRPr="007C4766">
              <w:rPr>
                <w:rFonts w:eastAsia="Times New Roman" w:cs="Arial"/>
                <w:color w:val="333333"/>
                <w:highlight w:val="yellow"/>
              </w:rPr>
              <w:t>parenting skills</w:t>
            </w:r>
            <w:r w:rsidRPr="00401139">
              <w:rPr>
                <w:rFonts w:eastAsia="Times New Roman" w:cs="Arial"/>
                <w:color w:val="333333"/>
              </w:rPr>
              <w:t xml:space="preserve"> programs that promote parental involvement and family literacy;</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(11) programs that provide assistance to students who have been truant, suspended, or expelled to allow the students to improve their academic achievement; and</w:t>
            </w:r>
          </w:p>
          <w:p w:rsidR="00BA6E14" w:rsidRDefault="00BA6E14" w:rsidP="00BA6E14"/>
        </w:tc>
        <w:tc>
          <w:tcPr>
            <w:tcW w:w="6768" w:type="dxa"/>
          </w:tcPr>
          <w:p w:rsidR="00FC0E37" w:rsidRPr="00401139" w:rsidRDefault="00FC0E37" w:rsidP="00FC0E37">
            <w:pPr>
              <w:spacing w:before="100" w:beforeAutospacing="1" w:after="100" w:afterAutospacing="1"/>
              <w:ind w:left="480"/>
              <w:rPr>
                <w:rFonts w:eastAsia="Times New Roman" w:cs="Arial"/>
                <w:color w:val="333333"/>
              </w:rPr>
            </w:pPr>
            <w:r w:rsidRPr="00401139">
              <w:rPr>
                <w:rFonts w:eastAsia="Times New Roman" w:cs="Arial"/>
                <w:color w:val="333333"/>
              </w:rPr>
              <w:t>(11) programs that provide assistance to students who have been truant, suspended, or expelled to allow the students to improve their academic achievement;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(12) </w:t>
            </w:r>
            <w:proofErr w:type="gramStart"/>
            <w:r w:rsidRPr="00EB4C75">
              <w:rPr>
                <w:rFonts w:eastAsia="Times New Roman" w:cs="Arial"/>
                <w:color w:val="000000"/>
                <w:szCs w:val="24"/>
              </w:rPr>
              <w:t>drug</w:t>
            </w:r>
            <w:proofErr w:type="gramEnd"/>
            <w:r w:rsidRPr="00EB4C75">
              <w:rPr>
                <w:rFonts w:eastAsia="Times New Roman" w:cs="Arial"/>
                <w:color w:val="000000"/>
                <w:szCs w:val="24"/>
              </w:rPr>
              <w:t xml:space="preserve"> and violence prevention programs, counseling programs, </w:t>
            </w:r>
            <w:r w:rsidRPr="00916902">
              <w:rPr>
                <w:rFonts w:eastAsia="Times New Roman" w:cs="Arial"/>
                <w:color w:val="000000"/>
                <w:szCs w:val="24"/>
                <w:highlight w:val="cyan"/>
              </w:rPr>
              <w:t>and character education programs</w:t>
            </w:r>
            <w:r w:rsidRPr="00EB4C75">
              <w:rPr>
                <w:rFonts w:eastAsia="Times New Roman" w:cs="Arial"/>
                <w:color w:val="000000"/>
                <w:szCs w:val="24"/>
              </w:rPr>
              <w:t>.</w:t>
            </w:r>
          </w:p>
          <w:p w:rsidR="00BA6E14" w:rsidRDefault="00BA6E14" w:rsidP="00BA6E14"/>
        </w:tc>
        <w:tc>
          <w:tcPr>
            <w:tcW w:w="6768" w:type="dxa"/>
          </w:tcPr>
          <w:p w:rsidR="00916902" w:rsidRPr="00401139"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(12) drug and violence prevention programs and counseling programs;</w:t>
            </w:r>
          </w:p>
          <w:p w:rsidR="00BA6E14" w:rsidRDefault="00BA6E14" w:rsidP="00BA6E14"/>
        </w:tc>
      </w:tr>
      <w:tr w:rsidR="00BA6E14" w:rsidTr="005F40C7">
        <w:tc>
          <w:tcPr>
            <w:tcW w:w="6408" w:type="dxa"/>
          </w:tcPr>
          <w:p w:rsidR="00BA6E14" w:rsidRDefault="00BA6E14" w:rsidP="00BA6E14"/>
        </w:tc>
        <w:tc>
          <w:tcPr>
            <w:tcW w:w="6768" w:type="dxa"/>
          </w:tcPr>
          <w:p w:rsidR="00BA6E14" w:rsidRPr="00916902"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 xml:space="preserve">(13) </w:t>
            </w:r>
            <w:r w:rsidRPr="00916902">
              <w:rPr>
                <w:rFonts w:eastAsia="Times New Roman" w:cs="Arial"/>
                <w:color w:val="333333"/>
                <w:highlight w:val="yellow"/>
              </w:rPr>
              <w:t xml:space="preserve">programs that build skills in science, technology, engineering, and mathematics (referred to in this paragraph as ‘STEM’), including computer science, and </w:t>
            </w:r>
            <w:r w:rsidRPr="00916902">
              <w:rPr>
                <w:rFonts w:eastAsia="Times New Roman" w:cs="Arial"/>
                <w:color w:val="333333"/>
                <w:highlight w:val="yellow"/>
              </w:rPr>
              <w:lastRenderedPageBreak/>
              <w:t>that foster innovation in learning by supporting nontraditional STEM education teaching methods; and</w:t>
            </w:r>
          </w:p>
        </w:tc>
      </w:tr>
      <w:tr w:rsidR="00916902" w:rsidTr="005F40C7">
        <w:tc>
          <w:tcPr>
            <w:tcW w:w="6408" w:type="dxa"/>
          </w:tcPr>
          <w:p w:rsidR="00916902" w:rsidRDefault="00916902" w:rsidP="00BA6E14"/>
        </w:tc>
        <w:tc>
          <w:tcPr>
            <w:tcW w:w="6768" w:type="dxa"/>
          </w:tcPr>
          <w:p w:rsidR="00916902" w:rsidRPr="00916902"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 xml:space="preserve">(14) </w:t>
            </w:r>
            <w:r w:rsidRPr="00916902">
              <w:rPr>
                <w:rFonts w:eastAsia="Times New Roman" w:cs="Arial"/>
                <w:color w:val="333333"/>
                <w:highlight w:val="yellow"/>
              </w:rPr>
              <w:t>programs that partner with in-demand fields of the local workforce or build career competencies and career readiness and ensure that local workforce and career readiness skills are aligned with the Carl D. Perkins Career and Technical Education Act of 2006</w:t>
            </w:r>
            <w:r w:rsidRPr="00401139">
              <w:rPr>
                <w:rFonts w:eastAsia="Times New Roman" w:cs="Arial"/>
                <w:color w:val="333333"/>
              </w:rPr>
              <w:t xml:space="preserve"> </w:t>
            </w:r>
            <w:r w:rsidRPr="00537984">
              <w:rPr>
                <w:rFonts w:eastAsia="Times New Roman" w:cs="Arial"/>
                <w:color w:val="333333"/>
                <w:highlight w:val="yellow"/>
              </w:rPr>
              <w:t>(</w:t>
            </w:r>
            <w:hyperlink r:id="rId9" w:history="1">
              <w:r w:rsidRPr="00537984">
                <w:rPr>
                  <w:rFonts w:eastAsia="Times New Roman" w:cs="Arial"/>
                  <w:color w:val="3366CC"/>
                  <w:highlight w:val="yellow"/>
                  <w:u w:val="single"/>
                </w:rPr>
                <w:t>20 U.S.C. 2301 et seq.</w:t>
              </w:r>
            </w:hyperlink>
            <w:r w:rsidRPr="00537984">
              <w:rPr>
                <w:rFonts w:eastAsia="Times New Roman" w:cs="Arial"/>
                <w:color w:val="333333"/>
                <w:highlight w:val="yellow"/>
              </w:rPr>
              <w:t>) and the Workforce Innovation and Opportunity Act (</w:t>
            </w:r>
            <w:hyperlink r:id="rId10" w:history="1">
              <w:r w:rsidRPr="00537984">
                <w:rPr>
                  <w:rFonts w:eastAsia="Times New Roman" w:cs="Arial"/>
                  <w:color w:val="3366CC"/>
                  <w:highlight w:val="yellow"/>
                  <w:u w:val="single"/>
                </w:rPr>
                <w:t>29 U.S.C. 3101 et seq.</w:t>
              </w:r>
            </w:hyperlink>
            <w:r w:rsidRPr="00537984">
              <w:rPr>
                <w:rFonts w:eastAsia="Times New Roman" w:cs="Arial"/>
                <w:color w:val="333333"/>
                <w:highlight w:val="yellow"/>
              </w:rPr>
              <w:t>)</w:t>
            </w:r>
            <w:bookmarkStart w:id="5" w:name="_GoBack"/>
            <w:bookmarkEnd w:id="5"/>
            <w:r w:rsidRPr="00401139">
              <w:rPr>
                <w:rFonts w:eastAsia="Times New Roman" w:cs="Arial"/>
                <w:color w:val="333333"/>
              </w:rPr>
              <w:t>.</w:t>
            </w:r>
          </w:p>
        </w:tc>
      </w:tr>
      <w:tr w:rsidR="00916902" w:rsidTr="005F40C7">
        <w:tc>
          <w:tcPr>
            <w:tcW w:w="6408" w:type="dxa"/>
          </w:tcPr>
          <w:p w:rsidR="00916902" w:rsidRDefault="00916902" w:rsidP="00BA6E14"/>
        </w:tc>
        <w:tc>
          <w:tcPr>
            <w:tcW w:w="6768" w:type="dxa"/>
          </w:tcPr>
          <w:p w:rsidR="00916902" w:rsidRDefault="00916902" w:rsidP="00BA6E14"/>
        </w:tc>
      </w:tr>
      <w:tr w:rsidR="00BA6E14" w:rsidTr="005F40C7">
        <w:tc>
          <w:tcPr>
            <w:tcW w:w="6408" w:type="dxa"/>
          </w:tcPr>
          <w:p w:rsidR="00BA6E14" w:rsidRPr="00EB4C75" w:rsidRDefault="00BA6E14" w:rsidP="00BA6E14">
            <w:pPr>
              <w:ind w:left="720"/>
              <w:rPr>
                <w:rFonts w:eastAsia="Times New Roman" w:cs="Arial"/>
                <w:color w:val="000000"/>
                <w:szCs w:val="24"/>
              </w:rPr>
            </w:pPr>
            <w:r w:rsidRPr="00EB4C75">
              <w:rPr>
                <w:rFonts w:eastAsia="Times New Roman" w:cs="Arial"/>
                <w:color w:val="000000"/>
                <w:szCs w:val="24"/>
              </w:rPr>
              <w:t xml:space="preserve">(b) </w:t>
            </w:r>
            <w:r w:rsidRPr="0080190A">
              <w:rPr>
                <w:rFonts w:eastAsia="Times New Roman" w:cs="Arial"/>
                <w:color w:val="000000"/>
                <w:szCs w:val="24"/>
                <w:highlight w:val="cyan"/>
              </w:rPr>
              <w:t>PRINCIPLES</w:t>
            </w:r>
            <w:r w:rsidRPr="00EB4C75">
              <w:rPr>
                <w:rFonts w:eastAsia="Times New Roman" w:cs="Arial"/>
                <w:color w:val="000000"/>
                <w:szCs w:val="24"/>
              </w:rPr>
              <w:t xml:space="preserve"> OF EFFECTIVENESS-</w:t>
            </w:r>
          </w:p>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(1) IN GENERAL- For a program or activity developed pursuant to this part to meet the </w:t>
            </w:r>
            <w:r w:rsidRPr="0080190A">
              <w:rPr>
                <w:rFonts w:eastAsia="Times New Roman" w:cs="Arial"/>
                <w:color w:val="000000"/>
                <w:szCs w:val="24"/>
                <w:highlight w:val="cyan"/>
              </w:rPr>
              <w:t>principles</w:t>
            </w:r>
            <w:r w:rsidRPr="00EB4C75">
              <w:rPr>
                <w:rFonts w:eastAsia="Times New Roman" w:cs="Arial"/>
                <w:color w:val="000000"/>
                <w:szCs w:val="24"/>
              </w:rPr>
              <w:t xml:space="preserve"> of effectiveness, such program or activity shall — </w:t>
            </w:r>
          </w:p>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(A) be based upon an assessment of objective data regarding the need for before and after school programs (</w:t>
            </w:r>
            <w:r w:rsidRPr="0080190A">
              <w:rPr>
                <w:rFonts w:eastAsia="Times New Roman" w:cs="Arial"/>
                <w:color w:val="000000"/>
                <w:szCs w:val="24"/>
                <w:highlight w:val="cyan"/>
              </w:rPr>
              <w:t>including</w:t>
            </w:r>
            <w:r w:rsidRPr="00EB4C75">
              <w:rPr>
                <w:rFonts w:eastAsia="Times New Roman" w:cs="Arial"/>
                <w:color w:val="000000"/>
                <w:szCs w:val="24"/>
              </w:rPr>
              <w:t xml:space="preserve"> during summer recess periods) and activities in the schools and communities;</w:t>
            </w:r>
          </w:p>
          <w:p w:rsidR="00BA6E14" w:rsidRDefault="00BA6E14" w:rsidP="00BA6E14"/>
        </w:tc>
        <w:tc>
          <w:tcPr>
            <w:tcW w:w="6768" w:type="dxa"/>
          </w:tcPr>
          <w:p w:rsidR="00E10796" w:rsidRPr="00401139" w:rsidRDefault="00E10796" w:rsidP="00E10796">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80190A">
              <w:rPr>
                <w:rFonts w:eastAsia="Times New Roman" w:cs="Arial"/>
                <w:b/>
                <w:caps/>
                <w:color w:val="0000FF"/>
                <w:spacing w:val="15"/>
                <w:highlight w:val="yellow"/>
              </w:rPr>
              <w:t>Measures</w:t>
            </w:r>
            <w:r w:rsidRPr="00E10796">
              <w:rPr>
                <w:rFonts w:eastAsia="Times New Roman" w:cs="Arial"/>
                <w:b/>
                <w:caps/>
                <w:color w:val="0000FF"/>
                <w:spacing w:val="15"/>
              </w:rPr>
              <w:t xml:space="preserve"> of effectiveness</w:t>
            </w:r>
            <w:r w:rsidRPr="00E10796">
              <w:rPr>
                <w:rFonts w:eastAsia="Times New Roman" w:cs="Arial"/>
                <w:color w:val="0000FF"/>
              </w:rPr>
              <w:t xml:space="preserve"> </w:t>
            </w:r>
            <w:r w:rsidRPr="00401139">
              <w:rPr>
                <w:rFonts w:eastAsia="Times New Roman" w:cs="Arial"/>
                <w:color w:val="333333"/>
              </w:rPr>
              <w:t xml:space="preserve">— </w:t>
            </w:r>
          </w:p>
          <w:p w:rsidR="0080190A" w:rsidRPr="00401139" w:rsidRDefault="0080190A" w:rsidP="0080190A">
            <w:pPr>
              <w:spacing w:before="100" w:beforeAutospacing="1" w:after="100" w:afterAutospacing="1"/>
              <w:ind w:left="480"/>
              <w:rPr>
                <w:rFonts w:eastAsia="Times New Roman" w:cs="Arial"/>
                <w:color w:val="333333"/>
              </w:rPr>
            </w:pPr>
            <w:r w:rsidRPr="00401139">
              <w:rPr>
                <w:rFonts w:eastAsia="Times New Roman" w:cs="Arial"/>
                <w:color w:val="333333"/>
              </w:rPr>
              <w:t xml:space="preserve">(1) IN GENERAL.—For a program or activity developed pursuant to this part to meet the </w:t>
            </w:r>
            <w:r w:rsidRPr="0080190A">
              <w:rPr>
                <w:rFonts w:eastAsia="Times New Roman" w:cs="Arial"/>
                <w:color w:val="333333"/>
                <w:highlight w:val="yellow"/>
              </w:rPr>
              <w:t>measures</w:t>
            </w:r>
            <w:r w:rsidRPr="00401139">
              <w:rPr>
                <w:rFonts w:eastAsia="Times New Roman" w:cs="Arial"/>
                <w:color w:val="333333"/>
              </w:rPr>
              <w:t xml:space="preserve"> of effectiveness, </w:t>
            </w:r>
            <w:r w:rsidRPr="0080190A">
              <w:rPr>
                <w:rFonts w:eastAsia="Times New Roman" w:cs="Arial"/>
                <w:color w:val="333333"/>
                <w:highlight w:val="yellow"/>
              </w:rPr>
              <w:t>monitored by the State educational agency as described in section 4203(a)(14)</w:t>
            </w:r>
            <w:r w:rsidRPr="00401139">
              <w:rPr>
                <w:rFonts w:eastAsia="Times New Roman" w:cs="Arial"/>
                <w:color w:val="333333"/>
              </w:rPr>
              <w:t xml:space="preserve">, such program or activity shall— </w:t>
            </w:r>
          </w:p>
          <w:p w:rsidR="0080190A" w:rsidRPr="00401139" w:rsidRDefault="0080190A" w:rsidP="00C74668">
            <w:pPr>
              <w:spacing w:before="100" w:beforeAutospacing="1" w:after="100" w:afterAutospacing="1"/>
              <w:ind w:left="720"/>
              <w:rPr>
                <w:rFonts w:eastAsia="Times New Roman" w:cs="Arial"/>
                <w:color w:val="333333"/>
              </w:rPr>
            </w:pPr>
            <w:r w:rsidRPr="00401139">
              <w:rPr>
                <w:rFonts w:eastAsia="Times New Roman" w:cs="Arial"/>
                <w:color w:val="333333"/>
              </w:rPr>
              <w:t>(A) be based upon an assessment of objective data regarding the need for before and after school (or summer recess) programs and activities in the schools and communities;</w:t>
            </w:r>
          </w:p>
          <w:p w:rsidR="00BA6E14" w:rsidRDefault="00BA6E14" w:rsidP="00BA6E14"/>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(B) be based upon an established set of performance measures aimed at ensuring the availability of high quality academic enrichment opportunities; and</w:t>
            </w:r>
          </w:p>
          <w:p w:rsidR="00BA6E14" w:rsidRDefault="00BA6E14" w:rsidP="00BA6E14"/>
        </w:tc>
        <w:tc>
          <w:tcPr>
            <w:tcW w:w="6768" w:type="dxa"/>
          </w:tcPr>
          <w:p w:rsidR="00C74668" w:rsidRPr="00401139" w:rsidRDefault="00C74668" w:rsidP="00C74668">
            <w:pPr>
              <w:spacing w:before="100" w:beforeAutospacing="1" w:after="100" w:afterAutospacing="1"/>
              <w:ind w:left="720"/>
              <w:rPr>
                <w:rFonts w:eastAsia="Times New Roman" w:cs="Arial"/>
                <w:color w:val="333333"/>
              </w:rPr>
            </w:pPr>
            <w:r w:rsidRPr="00401139">
              <w:rPr>
                <w:rFonts w:eastAsia="Times New Roman" w:cs="Arial"/>
                <w:color w:val="333333"/>
              </w:rPr>
              <w:lastRenderedPageBreak/>
              <w:t>(B) be based upon an established set of performance measures aimed at ensuring the availability of high-quality academic enrichment opportunities;</w:t>
            </w:r>
          </w:p>
          <w:p w:rsidR="00BA6E14" w:rsidRDefault="00BA6E14" w:rsidP="00C74668">
            <w:pPr>
              <w:tabs>
                <w:tab w:val="left" w:pos="1046"/>
              </w:tabs>
            </w:pPr>
          </w:p>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lastRenderedPageBreak/>
              <w:t xml:space="preserve">(C) </w:t>
            </w:r>
            <w:proofErr w:type="gramStart"/>
            <w:r w:rsidRPr="00EB4C75">
              <w:rPr>
                <w:rFonts w:eastAsia="Times New Roman" w:cs="Arial"/>
                <w:color w:val="000000"/>
                <w:szCs w:val="24"/>
              </w:rPr>
              <w:t>if</w:t>
            </w:r>
            <w:proofErr w:type="gramEnd"/>
            <w:r w:rsidRPr="00EB4C75">
              <w:rPr>
                <w:rFonts w:eastAsia="Times New Roman" w:cs="Arial"/>
                <w:color w:val="000000"/>
                <w:szCs w:val="24"/>
              </w:rPr>
              <w:t xml:space="preserve"> appropriate, be based upon </w:t>
            </w:r>
            <w:r w:rsidRPr="00FE4A4A">
              <w:rPr>
                <w:rFonts w:eastAsia="Times New Roman" w:cs="Arial"/>
                <w:color w:val="000000"/>
                <w:szCs w:val="24"/>
                <w:highlight w:val="cyan"/>
              </w:rPr>
              <w:t>scientifically</w:t>
            </w:r>
            <w:r w:rsidRPr="00EB4C75">
              <w:rPr>
                <w:rFonts w:eastAsia="Times New Roman" w:cs="Arial"/>
                <w:color w:val="000000"/>
                <w:szCs w:val="24"/>
              </w:rPr>
              <w:t xml:space="preserve"> based research that provides evidence that the program or activity will help students meet the State and local student academic achievement standards.</w:t>
            </w:r>
          </w:p>
          <w:p w:rsidR="00BA6E14" w:rsidRDefault="00BA6E14" w:rsidP="00BA6E14"/>
        </w:tc>
        <w:tc>
          <w:tcPr>
            <w:tcW w:w="6768" w:type="dxa"/>
          </w:tcPr>
          <w:p w:rsidR="00BA6E14" w:rsidRDefault="00C74668" w:rsidP="00C74668">
            <w:pPr>
              <w:ind w:left="720"/>
            </w:pPr>
            <w:r w:rsidRPr="00401139">
              <w:rPr>
                <w:rFonts w:eastAsia="Times New Roman" w:cs="Arial"/>
                <w:color w:val="333333"/>
              </w:rPr>
              <w:t xml:space="preserve">(C) if appropriate, be based upon </w:t>
            </w:r>
            <w:r w:rsidRPr="00FE4A4A">
              <w:rPr>
                <w:rFonts w:eastAsia="Times New Roman" w:cs="Arial"/>
                <w:color w:val="333333"/>
                <w:highlight w:val="yellow"/>
              </w:rPr>
              <w:t>evidence</w:t>
            </w:r>
            <w:r w:rsidRPr="00401139">
              <w:rPr>
                <w:rFonts w:eastAsia="Times New Roman" w:cs="Arial"/>
                <w:color w:val="333333"/>
              </w:rPr>
              <w:t xml:space="preserve">-based research that the program or activity will help students meet </w:t>
            </w:r>
            <w:r w:rsidRPr="00FE4A4A">
              <w:rPr>
                <w:rFonts w:eastAsia="Times New Roman" w:cs="Arial"/>
                <w:color w:val="333333"/>
                <w:highlight w:val="yellow"/>
              </w:rPr>
              <w:t>the challenging</w:t>
            </w:r>
            <w:r w:rsidRPr="00401139">
              <w:rPr>
                <w:rFonts w:eastAsia="Times New Roman" w:cs="Arial"/>
                <w:color w:val="333333"/>
              </w:rPr>
              <w:t xml:space="preserve"> State academic standards and </w:t>
            </w:r>
            <w:r w:rsidRPr="00FE4A4A">
              <w:rPr>
                <w:rFonts w:eastAsia="Times New Roman" w:cs="Arial"/>
                <w:color w:val="333333"/>
                <w:highlight w:val="yellow"/>
              </w:rPr>
              <w:t>any</w:t>
            </w:r>
            <w:r w:rsidRPr="00401139">
              <w:rPr>
                <w:rFonts w:eastAsia="Times New Roman" w:cs="Arial"/>
                <w:color w:val="333333"/>
              </w:rPr>
              <w:t xml:space="preserve"> local academic standards;</w:t>
            </w:r>
          </w:p>
        </w:tc>
      </w:tr>
      <w:tr w:rsidR="0070748D" w:rsidTr="005F40C7">
        <w:tc>
          <w:tcPr>
            <w:tcW w:w="6408" w:type="dxa"/>
          </w:tcPr>
          <w:p w:rsidR="0070748D" w:rsidRPr="00EB4C75" w:rsidRDefault="0070748D" w:rsidP="00BA6E14">
            <w:pPr>
              <w:ind w:left="2160"/>
              <w:rPr>
                <w:rFonts w:eastAsia="Times New Roman" w:cs="Arial"/>
                <w:color w:val="000000"/>
                <w:szCs w:val="24"/>
              </w:rPr>
            </w:pPr>
          </w:p>
        </w:tc>
        <w:tc>
          <w:tcPr>
            <w:tcW w:w="6768" w:type="dxa"/>
          </w:tcPr>
          <w:p w:rsidR="0070748D" w:rsidRPr="00401139" w:rsidRDefault="00E36BF9" w:rsidP="00E36BF9">
            <w:pPr>
              <w:spacing w:before="100" w:beforeAutospacing="1" w:after="100" w:afterAutospacing="1"/>
              <w:ind w:left="960"/>
              <w:rPr>
                <w:rFonts w:eastAsia="Times New Roman" w:cs="Arial"/>
                <w:color w:val="333333"/>
              </w:rPr>
            </w:pPr>
            <w:r w:rsidRPr="00401139">
              <w:rPr>
                <w:rFonts w:eastAsia="Times New Roman" w:cs="Arial"/>
                <w:color w:val="333333"/>
              </w:rPr>
              <w:t xml:space="preserve">(D) </w:t>
            </w:r>
            <w:r w:rsidRPr="00E36BF9">
              <w:rPr>
                <w:rFonts w:eastAsia="Times New Roman" w:cs="Arial"/>
                <w:color w:val="333333"/>
                <w:highlight w:val="yellow"/>
              </w:rPr>
              <w:t>ensure that measures of student success align with the regular academic program of the school and the academic needs of participating students and include performance indicators and measures described in section 4203(a)(14)(A); and</w:t>
            </w:r>
          </w:p>
        </w:tc>
      </w:tr>
      <w:tr w:rsidR="0070748D" w:rsidTr="005F40C7">
        <w:tc>
          <w:tcPr>
            <w:tcW w:w="6408" w:type="dxa"/>
          </w:tcPr>
          <w:p w:rsidR="0070748D" w:rsidRPr="00EB4C75" w:rsidRDefault="0070748D" w:rsidP="00BA6E14">
            <w:pPr>
              <w:ind w:left="2160"/>
              <w:rPr>
                <w:rFonts w:eastAsia="Times New Roman" w:cs="Arial"/>
                <w:color w:val="000000"/>
                <w:szCs w:val="24"/>
              </w:rPr>
            </w:pPr>
          </w:p>
        </w:tc>
        <w:tc>
          <w:tcPr>
            <w:tcW w:w="6768" w:type="dxa"/>
          </w:tcPr>
          <w:p w:rsidR="0070748D" w:rsidRPr="00401139" w:rsidRDefault="00E36BF9" w:rsidP="00F4735A">
            <w:pPr>
              <w:spacing w:before="100" w:beforeAutospacing="1" w:after="100" w:afterAutospacing="1"/>
              <w:ind w:left="960"/>
              <w:rPr>
                <w:rFonts w:eastAsia="Times New Roman" w:cs="Arial"/>
                <w:color w:val="333333"/>
              </w:rPr>
            </w:pPr>
            <w:r w:rsidRPr="00401139">
              <w:rPr>
                <w:rFonts w:eastAsia="Times New Roman" w:cs="Arial"/>
                <w:color w:val="333333"/>
              </w:rPr>
              <w:t xml:space="preserve">(E) </w:t>
            </w:r>
            <w:proofErr w:type="gramStart"/>
            <w:r w:rsidRPr="00E36BF9">
              <w:rPr>
                <w:rFonts w:eastAsia="Times New Roman" w:cs="Arial"/>
                <w:color w:val="333333"/>
                <w:highlight w:val="yellow"/>
              </w:rPr>
              <w:t>collect</w:t>
            </w:r>
            <w:proofErr w:type="gramEnd"/>
            <w:r w:rsidRPr="00E36BF9">
              <w:rPr>
                <w:rFonts w:eastAsia="Times New Roman" w:cs="Arial"/>
                <w:color w:val="333333"/>
                <w:highlight w:val="yellow"/>
              </w:rPr>
              <w:t xml:space="preserve"> the data necessary for the measures of student success described in subparagraph (D).</w:t>
            </w: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(2) PERIODIC EVALUATION-</w:t>
            </w:r>
          </w:p>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(A) IN GENERAL- The program or activity shall undergo a periodic evaluation to assess its progress toward achieving its goal of providing high quality opportunities for academic enrichment.</w:t>
            </w:r>
          </w:p>
          <w:p w:rsidR="00BA6E14" w:rsidRDefault="00BA6E14" w:rsidP="00BA6E14"/>
        </w:tc>
        <w:tc>
          <w:tcPr>
            <w:tcW w:w="6768" w:type="dxa"/>
          </w:tcPr>
          <w:p w:rsidR="00BA6E14" w:rsidRDefault="00F4735A" w:rsidP="00F4735A">
            <w:pPr>
              <w:ind w:firstLine="720"/>
              <w:rPr>
                <w:rFonts w:eastAsia="Times New Roman" w:cs="Arial"/>
                <w:color w:val="333333"/>
              </w:rPr>
            </w:pPr>
            <w:r w:rsidRPr="00401139">
              <w:rPr>
                <w:rFonts w:eastAsia="Times New Roman" w:cs="Arial"/>
                <w:color w:val="333333"/>
              </w:rPr>
              <w:t xml:space="preserve">(2) </w:t>
            </w:r>
            <w:r w:rsidRPr="00F4735A">
              <w:rPr>
                <w:rFonts w:eastAsia="Times New Roman" w:cs="Arial"/>
                <w:b/>
                <w:color w:val="0000FF"/>
              </w:rPr>
              <w:t>PERIODIC EVALUATION</w:t>
            </w:r>
            <w:r w:rsidRPr="00F4735A">
              <w:rPr>
                <w:rFonts w:eastAsia="Times New Roman" w:cs="Arial"/>
                <w:color w:val="0000FF"/>
              </w:rPr>
              <w:t xml:space="preserve"> </w:t>
            </w:r>
            <w:r w:rsidRPr="00401139">
              <w:rPr>
                <w:rFonts w:eastAsia="Times New Roman" w:cs="Arial"/>
                <w:color w:val="333333"/>
              </w:rPr>
              <w:t>—</w:t>
            </w:r>
          </w:p>
          <w:p w:rsidR="00F4735A" w:rsidRDefault="00F4735A" w:rsidP="00BC589D">
            <w:pPr>
              <w:ind w:left="720"/>
            </w:pPr>
            <w:r w:rsidRPr="00401139">
              <w:rPr>
                <w:rFonts w:eastAsia="Times New Roman" w:cs="Arial"/>
                <w:color w:val="333333"/>
              </w:rPr>
              <w:t xml:space="preserve">(A) IN GENERAL.—The program or activity shall undergo a periodic evaluation </w:t>
            </w:r>
            <w:r w:rsidRPr="00F4735A">
              <w:rPr>
                <w:rFonts w:eastAsia="Times New Roman" w:cs="Arial"/>
                <w:color w:val="333333"/>
                <w:highlight w:val="yellow"/>
              </w:rPr>
              <w:t>in conjunction with the State educational agency’s overall evaluation plan as described in section 4203(a</w:t>
            </w:r>
            <w:proofErr w:type="gramStart"/>
            <w:r w:rsidRPr="00F4735A">
              <w:rPr>
                <w:rFonts w:eastAsia="Times New Roman" w:cs="Arial"/>
                <w:color w:val="333333"/>
                <w:highlight w:val="yellow"/>
              </w:rPr>
              <w:t>)(</w:t>
            </w:r>
            <w:proofErr w:type="gramEnd"/>
            <w:r w:rsidRPr="00F4735A">
              <w:rPr>
                <w:rFonts w:eastAsia="Times New Roman" w:cs="Arial"/>
                <w:color w:val="333333"/>
                <w:highlight w:val="yellow"/>
              </w:rPr>
              <w:t>14),</w:t>
            </w:r>
            <w:r w:rsidRPr="00401139">
              <w:rPr>
                <w:rFonts w:eastAsia="Times New Roman" w:cs="Arial"/>
                <w:color w:val="333333"/>
              </w:rPr>
              <w:t xml:space="preserve"> to assess </w:t>
            </w:r>
            <w:r w:rsidRPr="00F4735A">
              <w:rPr>
                <w:rFonts w:eastAsia="Times New Roman" w:cs="Arial"/>
                <w:color w:val="333333"/>
                <w:highlight w:val="yellow"/>
              </w:rPr>
              <w:t>the program’s</w:t>
            </w:r>
            <w:r w:rsidRPr="00401139">
              <w:rPr>
                <w:rFonts w:eastAsia="Times New Roman" w:cs="Arial"/>
                <w:color w:val="333333"/>
              </w:rPr>
              <w:t xml:space="preserve"> progress toward achieving </w:t>
            </w:r>
            <w:r w:rsidRPr="00F4735A">
              <w:rPr>
                <w:rFonts w:eastAsia="Times New Roman" w:cs="Arial"/>
                <w:color w:val="333333"/>
                <w:highlight w:val="yellow"/>
              </w:rPr>
              <w:t>the</w:t>
            </w:r>
            <w:r w:rsidRPr="00401139">
              <w:rPr>
                <w:rFonts w:eastAsia="Times New Roman" w:cs="Arial"/>
                <w:color w:val="333333"/>
              </w:rPr>
              <w:t xml:space="preserve"> goal of providing high-quality opportunities for academic enrichment </w:t>
            </w:r>
            <w:r w:rsidRPr="00F4735A">
              <w:rPr>
                <w:rFonts w:eastAsia="Times New Roman" w:cs="Arial"/>
                <w:color w:val="333333"/>
                <w:highlight w:val="yellow"/>
              </w:rPr>
              <w:t>and overall student success</w:t>
            </w:r>
            <w:r w:rsidRPr="00401139">
              <w:rPr>
                <w:rFonts w:eastAsia="Times New Roman" w:cs="Arial"/>
                <w:color w:val="333333"/>
              </w:rPr>
              <w:t>.</w:t>
            </w:r>
          </w:p>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 xml:space="preserve">(B) USE OF RESULTS- The results of evaluations under subparagraph (A) shall be — </w:t>
            </w:r>
          </w:p>
          <w:p w:rsidR="00BA6E14" w:rsidRPr="00EB4C75" w:rsidRDefault="00BA6E14" w:rsidP="00BA6E14">
            <w:pPr>
              <w:ind w:left="2880"/>
              <w:rPr>
                <w:rFonts w:eastAsia="Times New Roman" w:cs="Arial"/>
                <w:color w:val="000000"/>
                <w:szCs w:val="24"/>
              </w:rPr>
            </w:pPr>
            <w:r w:rsidRPr="00EB4C75">
              <w:rPr>
                <w:rFonts w:eastAsia="Times New Roman" w:cs="Arial"/>
                <w:color w:val="000000"/>
                <w:szCs w:val="24"/>
              </w:rPr>
              <w:t>(</w:t>
            </w:r>
            <w:proofErr w:type="spellStart"/>
            <w:r w:rsidRPr="00EB4C75">
              <w:rPr>
                <w:rFonts w:eastAsia="Times New Roman" w:cs="Arial"/>
                <w:color w:val="000000"/>
                <w:szCs w:val="24"/>
              </w:rPr>
              <w:t>i</w:t>
            </w:r>
            <w:proofErr w:type="spellEnd"/>
            <w:r w:rsidRPr="00EB4C75">
              <w:rPr>
                <w:rFonts w:eastAsia="Times New Roman" w:cs="Arial"/>
                <w:color w:val="000000"/>
                <w:szCs w:val="24"/>
              </w:rPr>
              <w:t xml:space="preserve">) used to refine, improve, and strengthen the program or activity, and to refine the </w:t>
            </w:r>
            <w:r w:rsidRPr="00EB4C75">
              <w:rPr>
                <w:rFonts w:eastAsia="Times New Roman" w:cs="Arial"/>
                <w:color w:val="000000"/>
                <w:szCs w:val="24"/>
              </w:rPr>
              <w:lastRenderedPageBreak/>
              <w:t>performance measures; and</w:t>
            </w:r>
          </w:p>
          <w:p w:rsidR="00BA6E14" w:rsidRPr="00EB4C75" w:rsidRDefault="00BA6E14" w:rsidP="00BA6E14">
            <w:pPr>
              <w:ind w:left="2880"/>
              <w:rPr>
                <w:rFonts w:eastAsia="Times New Roman" w:cs="Arial"/>
                <w:color w:val="000000"/>
                <w:szCs w:val="24"/>
              </w:rPr>
            </w:pPr>
            <w:r w:rsidRPr="00EB4C75">
              <w:rPr>
                <w:rFonts w:eastAsia="Times New Roman" w:cs="Arial"/>
                <w:color w:val="000000"/>
                <w:szCs w:val="24"/>
              </w:rPr>
              <w:t>(</w:t>
            </w:r>
            <w:proofErr w:type="gramStart"/>
            <w:r w:rsidRPr="00EB4C75">
              <w:rPr>
                <w:rFonts w:eastAsia="Times New Roman" w:cs="Arial"/>
                <w:color w:val="000000"/>
                <w:szCs w:val="24"/>
              </w:rPr>
              <w:t>ii</w:t>
            </w:r>
            <w:proofErr w:type="gramEnd"/>
            <w:r w:rsidRPr="00EB4C75">
              <w:rPr>
                <w:rFonts w:eastAsia="Times New Roman" w:cs="Arial"/>
                <w:color w:val="000000"/>
                <w:szCs w:val="24"/>
              </w:rPr>
              <w:t>) made available to the public upon request, with public notice of such availability provided.</w:t>
            </w:r>
          </w:p>
          <w:p w:rsidR="00BA6E14" w:rsidRDefault="00BA6E14" w:rsidP="00BA6E14"/>
        </w:tc>
        <w:tc>
          <w:tcPr>
            <w:tcW w:w="6768" w:type="dxa"/>
          </w:tcPr>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(B) USE OF RESULTS.—The results of evaluations under subparagraph (A) shall be— </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t>(</w:t>
            </w:r>
            <w:proofErr w:type="spellStart"/>
            <w:r w:rsidRPr="00401139">
              <w:rPr>
                <w:rFonts w:eastAsia="Times New Roman" w:cs="Arial"/>
                <w:color w:val="333333"/>
              </w:rPr>
              <w:t>i</w:t>
            </w:r>
            <w:proofErr w:type="spellEnd"/>
            <w:r w:rsidRPr="00401139">
              <w:rPr>
                <w:rFonts w:eastAsia="Times New Roman" w:cs="Arial"/>
                <w:color w:val="333333"/>
              </w:rPr>
              <w:t>) used to refine, improve, and strengthen the program or activity, and to refine the performance measures;</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lastRenderedPageBreak/>
              <w:t>(ii) made available to the public upon request, with public notice of such availability provided; and</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t xml:space="preserve">(iii) </w:t>
            </w:r>
            <w:proofErr w:type="gramStart"/>
            <w:r w:rsidRPr="003510EC">
              <w:rPr>
                <w:rFonts w:eastAsia="Times New Roman" w:cs="Arial"/>
                <w:color w:val="333333"/>
                <w:highlight w:val="yellow"/>
              </w:rPr>
              <w:t>used</w:t>
            </w:r>
            <w:proofErr w:type="gramEnd"/>
            <w:r w:rsidRPr="003510EC">
              <w:rPr>
                <w:rFonts w:eastAsia="Times New Roman" w:cs="Arial"/>
                <w:color w:val="333333"/>
                <w:highlight w:val="yellow"/>
              </w:rPr>
              <w:t xml:space="preserve"> by the State to determine whether a </w:t>
            </w:r>
            <w:proofErr w:type="spellStart"/>
            <w:r w:rsidRPr="003510EC">
              <w:rPr>
                <w:rFonts w:eastAsia="Times New Roman" w:cs="Arial"/>
                <w:color w:val="333333"/>
                <w:highlight w:val="yellow"/>
              </w:rPr>
              <w:t>subgrant</w:t>
            </w:r>
            <w:proofErr w:type="spellEnd"/>
            <w:r w:rsidRPr="003510EC">
              <w:rPr>
                <w:rFonts w:eastAsia="Times New Roman" w:cs="Arial"/>
                <w:color w:val="333333"/>
                <w:highlight w:val="yellow"/>
              </w:rPr>
              <w:t xml:space="preserve"> is eligible to be renewed under section 4204(j).</w:t>
            </w:r>
          </w:p>
          <w:p w:rsidR="00BA6E14" w:rsidRDefault="00BA6E14" w:rsidP="00BA6E14"/>
        </w:tc>
      </w:tr>
      <w:tr w:rsidR="00614906" w:rsidTr="000B3430">
        <w:tc>
          <w:tcPr>
            <w:tcW w:w="13176" w:type="dxa"/>
            <w:gridSpan w:val="2"/>
          </w:tcPr>
          <w:p w:rsidR="00614906" w:rsidRPr="00614906" w:rsidRDefault="00614906" w:rsidP="00614906">
            <w:pPr>
              <w:spacing w:before="100" w:beforeAutospacing="1" w:after="100" w:afterAutospacing="1"/>
              <w:ind w:left="480" w:hanging="480"/>
              <w:rPr>
                <w:rFonts w:eastAsia="Times New Roman" w:cs="Arial"/>
                <w:b/>
                <w:color w:val="0000FF"/>
              </w:rPr>
            </w:pPr>
            <w:r w:rsidRPr="00614906">
              <w:rPr>
                <w:rFonts w:eastAsia="Times New Roman" w:cs="Arial"/>
                <w:b/>
                <w:color w:val="0000FF"/>
              </w:rPr>
              <w:lastRenderedPageBreak/>
              <w:t xml:space="preserve">SEC. 4206. </w:t>
            </w:r>
            <w:r w:rsidRPr="00614906">
              <w:rPr>
                <w:rFonts w:eastAsia="Times New Roman" w:cs="Arial"/>
                <w:b/>
                <w:caps/>
                <w:color w:val="0000FF"/>
              </w:rPr>
              <w:t>Authorization of appropriations</w:t>
            </w:r>
          </w:p>
          <w:p w:rsidR="00614906" w:rsidRPr="00401139" w:rsidRDefault="00614906" w:rsidP="00614906">
            <w:pPr>
              <w:spacing w:before="100" w:beforeAutospacing="1" w:after="100" w:afterAutospacing="1"/>
              <w:ind w:left="480"/>
              <w:rPr>
                <w:rFonts w:eastAsia="Times New Roman" w:cs="Arial"/>
                <w:color w:val="333333"/>
              </w:rPr>
            </w:pPr>
            <w:r w:rsidRPr="00401139">
              <w:rPr>
                <w:rFonts w:eastAsia="Times New Roman" w:cs="Arial"/>
                <w:color w:val="333333"/>
              </w:rPr>
              <w:t xml:space="preserve">There are authorized to be appropriated to carry out this part $1,000,000,000 for fiscal year 2017 and $1,100,000,000 for each of </w:t>
            </w:r>
            <w:r>
              <w:rPr>
                <w:rFonts w:eastAsia="Times New Roman" w:cs="Arial"/>
                <w:color w:val="333333"/>
              </w:rPr>
              <w:t>fiscal years 2018 through 2020.</w:t>
            </w:r>
          </w:p>
          <w:p w:rsidR="00614906" w:rsidRPr="00401139" w:rsidRDefault="00614906" w:rsidP="005F40C7">
            <w:pPr>
              <w:spacing w:before="100" w:beforeAutospacing="1" w:after="100" w:afterAutospacing="1"/>
              <w:ind w:left="720"/>
              <w:rPr>
                <w:rFonts w:eastAsia="Times New Roman" w:cs="Arial"/>
                <w:color w:val="333333"/>
              </w:rPr>
            </w:pPr>
          </w:p>
        </w:tc>
      </w:tr>
    </w:tbl>
    <w:p w:rsidR="001816EF" w:rsidRPr="00BA6E14" w:rsidRDefault="001816EF" w:rsidP="00BA6E14"/>
    <w:sectPr w:rsidR="001816EF" w:rsidRPr="00BA6E14" w:rsidSect="00BA6E1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43" w:rsidRDefault="00DB0C43" w:rsidP="003447AE">
      <w:pPr>
        <w:spacing w:after="0" w:line="240" w:lineRule="auto"/>
      </w:pPr>
      <w:r>
        <w:separator/>
      </w:r>
    </w:p>
  </w:endnote>
  <w:endnote w:type="continuationSeparator" w:id="0">
    <w:p w:rsidR="00DB0C43" w:rsidRDefault="00DB0C43" w:rsidP="0034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DB0C43">
      <w:tc>
        <w:tcPr>
          <w:tcW w:w="918" w:type="dxa"/>
        </w:tcPr>
        <w:p w:rsidR="00DB0C43" w:rsidRDefault="00DB0C43">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F11516" w:rsidRPr="00F1151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B0C43" w:rsidRDefault="00DB0C43">
          <w:pPr>
            <w:pStyle w:val="Footer"/>
            <w:rPr>
              <w:sz w:val="18"/>
            </w:rPr>
          </w:pPr>
        </w:p>
        <w:p w:rsidR="00DB0C43" w:rsidRDefault="00DB0C43">
          <w:pPr>
            <w:pStyle w:val="Footer"/>
          </w:pPr>
        </w:p>
      </w:tc>
    </w:tr>
  </w:tbl>
  <w:p w:rsidR="00DB0C43" w:rsidRDefault="00DB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43" w:rsidRDefault="00DB0C43" w:rsidP="003447AE">
      <w:pPr>
        <w:spacing w:after="0" w:line="240" w:lineRule="auto"/>
      </w:pPr>
      <w:r>
        <w:separator/>
      </w:r>
    </w:p>
  </w:footnote>
  <w:footnote w:type="continuationSeparator" w:id="0">
    <w:p w:rsidR="00DB0C43" w:rsidRDefault="00DB0C43" w:rsidP="00344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3559"/>
    <w:multiLevelType w:val="hybridMultilevel"/>
    <w:tmpl w:val="75A47F02"/>
    <w:lvl w:ilvl="0" w:tplc="6D4EDD5A">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2A6A6BB1"/>
    <w:multiLevelType w:val="hybridMultilevel"/>
    <w:tmpl w:val="8AF4203E"/>
    <w:lvl w:ilvl="0" w:tplc="1E32E130">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6C4D1914"/>
    <w:multiLevelType w:val="hybridMultilevel"/>
    <w:tmpl w:val="36247B20"/>
    <w:lvl w:ilvl="0" w:tplc="9320BA5E">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75"/>
    <w:rsid w:val="00013C71"/>
    <w:rsid w:val="000252A4"/>
    <w:rsid w:val="000311D9"/>
    <w:rsid w:val="00040FF4"/>
    <w:rsid w:val="00056A06"/>
    <w:rsid w:val="00071CEF"/>
    <w:rsid w:val="000776F7"/>
    <w:rsid w:val="00085649"/>
    <w:rsid w:val="000A23DC"/>
    <w:rsid w:val="000A4C48"/>
    <w:rsid w:val="000A7ADF"/>
    <w:rsid w:val="000B3430"/>
    <w:rsid w:val="000B65D8"/>
    <w:rsid w:val="000F5A03"/>
    <w:rsid w:val="00122065"/>
    <w:rsid w:val="00124C83"/>
    <w:rsid w:val="00130FB5"/>
    <w:rsid w:val="00173FEB"/>
    <w:rsid w:val="001816EF"/>
    <w:rsid w:val="00192D90"/>
    <w:rsid w:val="001A5730"/>
    <w:rsid w:val="001D370E"/>
    <w:rsid w:val="001E4156"/>
    <w:rsid w:val="001E787C"/>
    <w:rsid w:val="001F02C4"/>
    <w:rsid w:val="001F5049"/>
    <w:rsid w:val="001F628B"/>
    <w:rsid w:val="00212A45"/>
    <w:rsid w:val="00235744"/>
    <w:rsid w:val="00256F70"/>
    <w:rsid w:val="00276C6A"/>
    <w:rsid w:val="002839D9"/>
    <w:rsid w:val="00292D30"/>
    <w:rsid w:val="002A6915"/>
    <w:rsid w:val="002D4AF6"/>
    <w:rsid w:val="00300CAA"/>
    <w:rsid w:val="00304740"/>
    <w:rsid w:val="00312F2A"/>
    <w:rsid w:val="00325722"/>
    <w:rsid w:val="00335B1A"/>
    <w:rsid w:val="00336D38"/>
    <w:rsid w:val="00342F0B"/>
    <w:rsid w:val="003447AE"/>
    <w:rsid w:val="003510EC"/>
    <w:rsid w:val="0035186F"/>
    <w:rsid w:val="003704A9"/>
    <w:rsid w:val="00387155"/>
    <w:rsid w:val="003A1984"/>
    <w:rsid w:val="003B0953"/>
    <w:rsid w:val="003E1BE7"/>
    <w:rsid w:val="003F2F98"/>
    <w:rsid w:val="00410DE9"/>
    <w:rsid w:val="00412F34"/>
    <w:rsid w:val="00421766"/>
    <w:rsid w:val="0042571E"/>
    <w:rsid w:val="0042630A"/>
    <w:rsid w:val="00434309"/>
    <w:rsid w:val="004367AF"/>
    <w:rsid w:val="00440535"/>
    <w:rsid w:val="00450C3D"/>
    <w:rsid w:val="00462090"/>
    <w:rsid w:val="00465FFA"/>
    <w:rsid w:val="00473A0D"/>
    <w:rsid w:val="0047566E"/>
    <w:rsid w:val="00481120"/>
    <w:rsid w:val="00485313"/>
    <w:rsid w:val="00491C46"/>
    <w:rsid w:val="004A4E15"/>
    <w:rsid w:val="004D5808"/>
    <w:rsid w:val="004E0622"/>
    <w:rsid w:val="004F47FD"/>
    <w:rsid w:val="00511822"/>
    <w:rsid w:val="00530959"/>
    <w:rsid w:val="00532F5D"/>
    <w:rsid w:val="00537984"/>
    <w:rsid w:val="00544C19"/>
    <w:rsid w:val="00547F8E"/>
    <w:rsid w:val="00562990"/>
    <w:rsid w:val="005644E1"/>
    <w:rsid w:val="00577626"/>
    <w:rsid w:val="00595F15"/>
    <w:rsid w:val="005A37B1"/>
    <w:rsid w:val="005B0824"/>
    <w:rsid w:val="005B3EC3"/>
    <w:rsid w:val="005C43B2"/>
    <w:rsid w:val="005E0549"/>
    <w:rsid w:val="005F40C7"/>
    <w:rsid w:val="006121D3"/>
    <w:rsid w:val="00614906"/>
    <w:rsid w:val="006326A2"/>
    <w:rsid w:val="0063373C"/>
    <w:rsid w:val="006402D8"/>
    <w:rsid w:val="00644F57"/>
    <w:rsid w:val="006672BA"/>
    <w:rsid w:val="006A3114"/>
    <w:rsid w:val="006D12C3"/>
    <w:rsid w:val="006F47F2"/>
    <w:rsid w:val="00701269"/>
    <w:rsid w:val="0070561B"/>
    <w:rsid w:val="0070748D"/>
    <w:rsid w:val="0071220A"/>
    <w:rsid w:val="007150B7"/>
    <w:rsid w:val="00745127"/>
    <w:rsid w:val="0075530F"/>
    <w:rsid w:val="007819F6"/>
    <w:rsid w:val="007835B9"/>
    <w:rsid w:val="00795D39"/>
    <w:rsid w:val="007B62C0"/>
    <w:rsid w:val="007C4766"/>
    <w:rsid w:val="007C720C"/>
    <w:rsid w:val="007D137A"/>
    <w:rsid w:val="007D4129"/>
    <w:rsid w:val="007F215F"/>
    <w:rsid w:val="007F5664"/>
    <w:rsid w:val="0080190A"/>
    <w:rsid w:val="0083593B"/>
    <w:rsid w:val="00864430"/>
    <w:rsid w:val="0088259D"/>
    <w:rsid w:val="00885318"/>
    <w:rsid w:val="00885510"/>
    <w:rsid w:val="00890421"/>
    <w:rsid w:val="0089069D"/>
    <w:rsid w:val="008A5AF6"/>
    <w:rsid w:val="008B1AAE"/>
    <w:rsid w:val="008B24D9"/>
    <w:rsid w:val="008D7C71"/>
    <w:rsid w:val="008E76F4"/>
    <w:rsid w:val="009045D3"/>
    <w:rsid w:val="00906F44"/>
    <w:rsid w:val="00916902"/>
    <w:rsid w:val="00954460"/>
    <w:rsid w:val="0096146A"/>
    <w:rsid w:val="009628F8"/>
    <w:rsid w:val="0099798B"/>
    <w:rsid w:val="009A7B19"/>
    <w:rsid w:val="009C01E1"/>
    <w:rsid w:val="009C7F25"/>
    <w:rsid w:val="009C7FA5"/>
    <w:rsid w:val="009E2B36"/>
    <w:rsid w:val="009F75BD"/>
    <w:rsid w:val="00A04659"/>
    <w:rsid w:val="00A11083"/>
    <w:rsid w:val="00A31A95"/>
    <w:rsid w:val="00A32D18"/>
    <w:rsid w:val="00A4364A"/>
    <w:rsid w:val="00A4536E"/>
    <w:rsid w:val="00A6303A"/>
    <w:rsid w:val="00A66891"/>
    <w:rsid w:val="00A70972"/>
    <w:rsid w:val="00A917D5"/>
    <w:rsid w:val="00AB672B"/>
    <w:rsid w:val="00AE06AE"/>
    <w:rsid w:val="00AE338F"/>
    <w:rsid w:val="00AE78D7"/>
    <w:rsid w:val="00AF2504"/>
    <w:rsid w:val="00B2465E"/>
    <w:rsid w:val="00B251C5"/>
    <w:rsid w:val="00B2685C"/>
    <w:rsid w:val="00B6006A"/>
    <w:rsid w:val="00B75B99"/>
    <w:rsid w:val="00B75BE1"/>
    <w:rsid w:val="00BA2616"/>
    <w:rsid w:val="00BA59A5"/>
    <w:rsid w:val="00BA6E14"/>
    <w:rsid w:val="00BB49D0"/>
    <w:rsid w:val="00BC0E12"/>
    <w:rsid w:val="00BC335C"/>
    <w:rsid w:val="00BC589D"/>
    <w:rsid w:val="00BD23CC"/>
    <w:rsid w:val="00BD2FDD"/>
    <w:rsid w:val="00BD4141"/>
    <w:rsid w:val="00BE2F04"/>
    <w:rsid w:val="00BF0982"/>
    <w:rsid w:val="00BF4F2E"/>
    <w:rsid w:val="00C132A3"/>
    <w:rsid w:val="00C2008E"/>
    <w:rsid w:val="00C4457F"/>
    <w:rsid w:val="00C535ED"/>
    <w:rsid w:val="00C5652A"/>
    <w:rsid w:val="00C57DE1"/>
    <w:rsid w:val="00C632A0"/>
    <w:rsid w:val="00C66DAF"/>
    <w:rsid w:val="00C74668"/>
    <w:rsid w:val="00C83C39"/>
    <w:rsid w:val="00C93928"/>
    <w:rsid w:val="00C9767E"/>
    <w:rsid w:val="00CA199C"/>
    <w:rsid w:val="00CA352A"/>
    <w:rsid w:val="00CA5443"/>
    <w:rsid w:val="00CC16B7"/>
    <w:rsid w:val="00CC18ED"/>
    <w:rsid w:val="00CE1C4D"/>
    <w:rsid w:val="00CF067C"/>
    <w:rsid w:val="00CF0ADA"/>
    <w:rsid w:val="00CF29B3"/>
    <w:rsid w:val="00CF2E33"/>
    <w:rsid w:val="00D21790"/>
    <w:rsid w:val="00D435E2"/>
    <w:rsid w:val="00D47318"/>
    <w:rsid w:val="00D51691"/>
    <w:rsid w:val="00D5283F"/>
    <w:rsid w:val="00D5420B"/>
    <w:rsid w:val="00D72DFD"/>
    <w:rsid w:val="00D73A0D"/>
    <w:rsid w:val="00DB0C43"/>
    <w:rsid w:val="00DC25DD"/>
    <w:rsid w:val="00DD6364"/>
    <w:rsid w:val="00DD7C08"/>
    <w:rsid w:val="00DE1BEE"/>
    <w:rsid w:val="00DE41C8"/>
    <w:rsid w:val="00DE43E1"/>
    <w:rsid w:val="00E0267B"/>
    <w:rsid w:val="00E10796"/>
    <w:rsid w:val="00E17D61"/>
    <w:rsid w:val="00E36BF9"/>
    <w:rsid w:val="00E52924"/>
    <w:rsid w:val="00E71F9E"/>
    <w:rsid w:val="00E95531"/>
    <w:rsid w:val="00E9704F"/>
    <w:rsid w:val="00EB330A"/>
    <w:rsid w:val="00EB4C75"/>
    <w:rsid w:val="00ED70FB"/>
    <w:rsid w:val="00EE34E9"/>
    <w:rsid w:val="00EE7353"/>
    <w:rsid w:val="00EF61B8"/>
    <w:rsid w:val="00F005E2"/>
    <w:rsid w:val="00F07804"/>
    <w:rsid w:val="00F11516"/>
    <w:rsid w:val="00F119B1"/>
    <w:rsid w:val="00F224E4"/>
    <w:rsid w:val="00F27648"/>
    <w:rsid w:val="00F4735A"/>
    <w:rsid w:val="00F5662F"/>
    <w:rsid w:val="00F66372"/>
    <w:rsid w:val="00F67997"/>
    <w:rsid w:val="00F70962"/>
    <w:rsid w:val="00F833EC"/>
    <w:rsid w:val="00F95768"/>
    <w:rsid w:val="00FB67F5"/>
    <w:rsid w:val="00FC0E37"/>
    <w:rsid w:val="00FC0F6C"/>
    <w:rsid w:val="00FC245E"/>
    <w:rsid w:val="00FD13DD"/>
    <w:rsid w:val="00FE3372"/>
    <w:rsid w:val="00FE4A4A"/>
    <w:rsid w:val="00FE56A9"/>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EF"/>
  </w:style>
  <w:style w:type="paragraph" w:styleId="Heading3">
    <w:name w:val="heading 3"/>
    <w:basedOn w:val="Normal"/>
    <w:link w:val="Heading3Char"/>
    <w:uiPriority w:val="9"/>
    <w:qFormat/>
    <w:rsid w:val="00EB4C75"/>
    <w:pPr>
      <w:spacing w:before="100" w:beforeAutospacing="1" w:after="100" w:afterAutospacing="1" w:line="240" w:lineRule="auto"/>
      <w:outlineLvl w:val="2"/>
    </w:pPr>
    <w:rPr>
      <w:rFonts w:ascii="Verdana" w:eastAsia="Times New Roman" w:hAnsi="Verdana" w:cs="Times New Roman"/>
      <w:b/>
      <w:bCs/>
      <w:color w:val="232F6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C75"/>
    <w:rPr>
      <w:rFonts w:ascii="Verdana" w:eastAsia="Times New Roman" w:hAnsi="Verdana" w:cs="Times New Roman"/>
      <w:b/>
      <w:bCs/>
      <w:color w:val="232F63"/>
      <w:sz w:val="17"/>
      <w:szCs w:val="17"/>
    </w:rPr>
  </w:style>
  <w:style w:type="character" w:customStyle="1" w:styleId="contentsectionheader1">
    <w:name w:val="contentsectionheader1"/>
    <w:basedOn w:val="DefaultParagraphFont"/>
    <w:rsid w:val="00EB4C75"/>
    <w:rPr>
      <w:rFonts w:ascii="Verdana" w:hAnsi="Verdana" w:hint="default"/>
      <w:b/>
      <w:bCs/>
      <w:color w:val="8C9EAA"/>
      <w:sz w:val="18"/>
      <w:szCs w:val="18"/>
    </w:rPr>
  </w:style>
  <w:style w:type="character" w:customStyle="1" w:styleId="headerslevel11">
    <w:name w:val="headerslevel11"/>
    <w:basedOn w:val="DefaultParagraphFont"/>
    <w:rsid w:val="00EB4C75"/>
    <w:rPr>
      <w:rFonts w:ascii="Verdana" w:hAnsi="Verdana" w:hint="default"/>
      <w:b/>
      <w:bCs/>
      <w:color w:val="232F63"/>
      <w:sz w:val="18"/>
      <w:szCs w:val="18"/>
    </w:rPr>
  </w:style>
  <w:style w:type="character" w:customStyle="1" w:styleId="contenttext1">
    <w:name w:val="contenttext1"/>
    <w:basedOn w:val="DefaultParagraphFont"/>
    <w:rsid w:val="00EB4C75"/>
    <w:rPr>
      <w:rFonts w:ascii="Verdana" w:hAnsi="Verdana" w:hint="default"/>
      <w:color w:val="000000"/>
      <w:sz w:val="17"/>
      <w:szCs w:val="17"/>
    </w:rPr>
  </w:style>
  <w:style w:type="table" w:styleId="TableGrid">
    <w:name w:val="Table Grid"/>
    <w:basedOn w:val="TableNormal"/>
    <w:uiPriority w:val="59"/>
    <w:rsid w:val="00BA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15"/>
    <w:rPr>
      <w:rFonts w:ascii="Tahoma" w:hAnsi="Tahoma" w:cs="Tahoma"/>
      <w:sz w:val="16"/>
      <w:szCs w:val="16"/>
    </w:rPr>
  </w:style>
  <w:style w:type="paragraph" w:styleId="Header">
    <w:name w:val="header"/>
    <w:basedOn w:val="Normal"/>
    <w:link w:val="HeaderChar"/>
    <w:uiPriority w:val="99"/>
    <w:unhideWhenUsed/>
    <w:rsid w:val="0034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AE"/>
  </w:style>
  <w:style w:type="paragraph" w:styleId="Footer">
    <w:name w:val="footer"/>
    <w:basedOn w:val="Normal"/>
    <w:link w:val="FooterChar"/>
    <w:uiPriority w:val="99"/>
    <w:unhideWhenUsed/>
    <w:rsid w:val="0034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AE"/>
  </w:style>
  <w:style w:type="paragraph" w:styleId="ListParagraph">
    <w:name w:val="List Paragraph"/>
    <w:basedOn w:val="Normal"/>
    <w:uiPriority w:val="34"/>
    <w:qFormat/>
    <w:rsid w:val="00C63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EF"/>
  </w:style>
  <w:style w:type="paragraph" w:styleId="Heading3">
    <w:name w:val="heading 3"/>
    <w:basedOn w:val="Normal"/>
    <w:link w:val="Heading3Char"/>
    <w:uiPriority w:val="9"/>
    <w:qFormat/>
    <w:rsid w:val="00EB4C75"/>
    <w:pPr>
      <w:spacing w:before="100" w:beforeAutospacing="1" w:after="100" w:afterAutospacing="1" w:line="240" w:lineRule="auto"/>
      <w:outlineLvl w:val="2"/>
    </w:pPr>
    <w:rPr>
      <w:rFonts w:ascii="Verdana" w:eastAsia="Times New Roman" w:hAnsi="Verdana" w:cs="Times New Roman"/>
      <w:b/>
      <w:bCs/>
      <w:color w:val="232F6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C75"/>
    <w:rPr>
      <w:rFonts w:ascii="Verdana" w:eastAsia="Times New Roman" w:hAnsi="Verdana" w:cs="Times New Roman"/>
      <w:b/>
      <w:bCs/>
      <w:color w:val="232F63"/>
      <w:sz w:val="17"/>
      <w:szCs w:val="17"/>
    </w:rPr>
  </w:style>
  <w:style w:type="character" w:customStyle="1" w:styleId="contentsectionheader1">
    <w:name w:val="contentsectionheader1"/>
    <w:basedOn w:val="DefaultParagraphFont"/>
    <w:rsid w:val="00EB4C75"/>
    <w:rPr>
      <w:rFonts w:ascii="Verdana" w:hAnsi="Verdana" w:hint="default"/>
      <w:b/>
      <w:bCs/>
      <w:color w:val="8C9EAA"/>
      <w:sz w:val="18"/>
      <w:szCs w:val="18"/>
    </w:rPr>
  </w:style>
  <w:style w:type="character" w:customStyle="1" w:styleId="headerslevel11">
    <w:name w:val="headerslevel11"/>
    <w:basedOn w:val="DefaultParagraphFont"/>
    <w:rsid w:val="00EB4C75"/>
    <w:rPr>
      <w:rFonts w:ascii="Verdana" w:hAnsi="Verdana" w:hint="default"/>
      <w:b/>
      <w:bCs/>
      <w:color w:val="232F63"/>
      <w:sz w:val="18"/>
      <w:szCs w:val="18"/>
    </w:rPr>
  </w:style>
  <w:style w:type="character" w:customStyle="1" w:styleId="contenttext1">
    <w:name w:val="contenttext1"/>
    <w:basedOn w:val="DefaultParagraphFont"/>
    <w:rsid w:val="00EB4C75"/>
    <w:rPr>
      <w:rFonts w:ascii="Verdana" w:hAnsi="Verdana" w:hint="default"/>
      <w:color w:val="000000"/>
      <w:sz w:val="17"/>
      <w:szCs w:val="17"/>
    </w:rPr>
  </w:style>
  <w:style w:type="table" w:styleId="TableGrid">
    <w:name w:val="Table Grid"/>
    <w:basedOn w:val="TableNormal"/>
    <w:uiPriority w:val="59"/>
    <w:rsid w:val="00BA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15"/>
    <w:rPr>
      <w:rFonts w:ascii="Tahoma" w:hAnsi="Tahoma" w:cs="Tahoma"/>
      <w:sz w:val="16"/>
      <w:szCs w:val="16"/>
    </w:rPr>
  </w:style>
  <w:style w:type="paragraph" w:styleId="Header">
    <w:name w:val="header"/>
    <w:basedOn w:val="Normal"/>
    <w:link w:val="HeaderChar"/>
    <w:uiPriority w:val="99"/>
    <w:unhideWhenUsed/>
    <w:rsid w:val="0034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AE"/>
  </w:style>
  <w:style w:type="paragraph" w:styleId="Footer">
    <w:name w:val="footer"/>
    <w:basedOn w:val="Normal"/>
    <w:link w:val="FooterChar"/>
    <w:uiPriority w:val="99"/>
    <w:unhideWhenUsed/>
    <w:rsid w:val="0034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AE"/>
  </w:style>
  <w:style w:type="paragraph" w:styleId="ListParagraph">
    <w:name w:val="List Paragraph"/>
    <w:basedOn w:val="Normal"/>
    <w:uiPriority w:val="34"/>
    <w:qFormat/>
    <w:rsid w:val="00C6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028">
      <w:bodyDiv w:val="1"/>
      <w:marLeft w:val="0"/>
      <w:marRight w:val="0"/>
      <w:marTop w:val="0"/>
      <w:marBottom w:val="0"/>
      <w:divBdr>
        <w:top w:val="none" w:sz="0" w:space="0" w:color="auto"/>
        <w:left w:val="none" w:sz="0" w:space="0" w:color="auto"/>
        <w:bottom w:val="none" w:sz="0" w:space="0" w:color="auto"/>
        <w:right w:val="none" w:sz="0" w:space="0" w:color="auto"/>
      </w:divBdr>
      <w:divsChild>
        <w:div w:id="680594187">
          <w:marLeft w:val="0"/>
          <w:marRight w:val="0"/>
          <w:marTop w:val="100"/>
          <w:marBottom w:val="100"/>
          <w:divBdr>
            <w:top w:val="none" w:sz="0" w:space="0" w:color="auto"/>
            <w:left w:val="none" w:sz="0" w:space="0" w:color="auto"/>
            <w:bottom w:val="none" w:sz="0" w:space="0" w:color="auto"/>
            <w:right w:val="none" w:sz="0" w:space="0" w:color="auto"/>
          </w:divBdr>
          <w:divsChild>
            <w:div w:id="1655139977">
              <w:marLeft w:val="0"/>
              <w:marRight w:val="0"/>
              <w:marTop w:val="0"/>
              <w:marBottom w:val="0"/>
              <w:divBdr>
                <w:top w:val="none" w:sz="0" w:space="0" w:color="auto"/>
                <w:left w:val="none" w:sz="0" w:space="0" w:color="auto"/>
                <w:bottom w:val="none" w:sz="0" w:space="0" w:color="auto"/>
                <w:right w:val="none" w:sz="0" w:space="0" w:color="auto"/>
              </w:divBdr>
              <w:divsChild>
                <w:div w:id="503011654">
                  <w:marLeft w:val="0"/>
                  <w:marRight w:val="0"/>
                  <w:marTop w:val="0"/>
                  <w:marBottom w:val="0"/>
                  <w:divBdr>
                    <w:top w:val="none" w:sz="0" w:space="0" w:color="auto"/>
                    <w:left w:val="none" w:sz="0" w:space="0" w:color="auto"/>
                    <w:bottom w:val="none" w:sz="0" w:space="0" w:color="auto"/>
                    <w:right w:val="none" w:sz="0" w:space="0" w:color="auto"/>
                  </w:divBdr>
                  <w:divsChild>
                    <w:div w:id="6878702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25&amp;section=450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scode.house.gov/quicksearch/get.plx?title=29&amp;section=3101" TargetMode="External"/><Relationship Id="rId4" Type="http://schemas.openxmlformats.org/officeDocument/2006/relationships/settings" Target="settings.xml"/><Relationship Id="rId9" Type="http://schemas.openxmlformats.org/officeDocument/2006/relationships/hyperlink" Target="http://uscode.house.gov/quicksearch/get.plx?title=20&amp;section=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 Ready</dc:creator>
  <cp:lastModifiedBy>READY Pete</cp:lastModifiedBy>
  <cp:revision>2</cp:revision>
  <cp:lastPrinted>2016-05-02T23:32:00Z</cp:lastPrinted>
  <dcterms:created xsi:type="dcterms:W3CDTF">2016-05-11T17:44:00Z</dcterms:created>
  <dcterms:modified xsi:type="dcterms:W3CDTF">2016-05-11T17:44:00Z</dcterms:modified>
</cp:coreProperties>
</file>