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5A" w:rsidRPr="00ED715A" w:rsidRDefault="00ED715A" w:rsidP="00ED715A">
      <w:pPr>
        <w:shd w:val="clear" w:color="auto" w:fill="E7EEF7"/>
        <w:spacing w:before="161" w:after="161" w:line="240" w:lineRule="auto"/>
        <w:outlineLvl w:val="0"/>
        <w:rPr>
          <w:rFonts w:ascii="Roboto" w:eastAsia="Times New Roman" w:hAnsi="Roboto" w:cs="Arial"/>
          <w:color w:val="505050"/>
          <w:kern w:val="36"/>
          <w:sz w:val="35"/>
          <w:szCs w:val="35"/>
        </w:rPr>
      </w:pPr>
    </w:p>
    <w:p w:rsidR="00ED715A" w:rsidRPr="00ED715A" w:rsidRDefault="00ED715A" w:rsidP="00ED715A">
      <w:pPr>
        <w:pBdr>
          <w:bottom w:val="single" w:sz="6" w:space="1" w:color="auto"/>
        </w:pBdr>
        <w:spacing w:after="0" w:line="240" w:lineRule="auto"/>
        <w:jc w:val="center"/>
        <w:rPr>
          <w:rFonts w:ascii="Arial" w:eastAsia="Times New Roman" w:hAnsi="Arial" w:cs="Arial"/>
          <w:vanish/>
          <w:sz w:val="16"/>
          <w:szCs w:val="16"/>
        </w:rPr>
      </w:pPr>
      <w:r w:rsidRPr="00ED715A">
        <w:rPr>
          <w:rFonts w:ascii="Roboto" w:eastAsia="Times New Roman" w:hAnsi="Roboto" w:cs="Arial"/>
          <w:noProof/>
          <w:color w:val="6C6C6C"/>
          <w:sz w:val="20"/>
          <w:szCs w:val="20"/>
        </w:rPr>
        <w:drawing>
          <wp:inline distT="0" distB="0" distL="0" distR="0" wp14:anchorId="493AE97C" wp14:editId="741C124F">
            <wp:extent cx="5943600" cy="2603867"/>
            <wp:effectExtent l="0" t="0" r="0" b="6350"/>
            <wp:docPr id="1" name="Picture 1"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less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03867"/>
                    </a:xfrm>
                    <a:prstGeom prst="rect">
                      <a:avLst/>
                    </a:prstGeom>
                    <a:noFill/>
                    <a:ln>
                      <a:noFill/>
                    </a:ln>
                  </pic:spPr>
                </pic:pic>
              </a:graphicData>
            </a:graphic>
          </wp:inline>
        </w:drawing>
      </w:r>
      <w:r w:rsidRPr="00ED715A">
        <w:rPr>
          <w:rFonts w:ascii="Arial" w:eastAsia="Times New Roman" w:hAnsi="Arial" w:cs="Arial"/>
          <w:vanish/>
          <w:sz w:val="16"/>
          <w:szCs w:val="16"/>
        </w:rPr>
        <w:t>Top of Form</w:t>
      </w:r>
    </w:p>
    <w:p w:rsidR="00ED715A" w:rsidRPr="00ED715A" w:rsidRDefault="00ED715A" w:rsidP="00ED715A">
      <w:pPr>
        <w:shd w:val="clear" w:color="auto" w:fill="E7EEF7"/>
        <w:spacing w:line="240" w:lineRule="auto"/>
        <w:ind w:left="720"/>
        <w:jc w:val="center"/>
        <w:rPr>
          <w:rFonts w:ascii="Roboto" w:eastAsia="Times New Roman" w:hAnsi="Roboto" w:cs="Arial"/>
          <w:color w:val="6C6C6C"/>
          <w:sz w:val="20"/>
          <w:szCs w:val="20"/>
        </w:rPr>
      </w:pPr>
    </w:p>
    <w:p w:rsidR="00ED715A" w:rsidRDefault="00ED715A" w:rsidP="00ED715A">
      <w:pPr>
        <w:pBdr>
          <w:top w:val="single" w:sz="6" w:space="1" w:color="auto"/>
        </w:pBdr>
        <w:spacing w:after="0" w:line="240" w:lineRule="auto"/>
        <w:jc w:val="center"/>
        <w:rPr>
          <w:rFonts w:ascii="Arial" w:eastAsia="Times New Roman" w:hAnsi="Arial" w:cs="Arial"/>
          <w:sz w:val="16"/>
          <w:szCs w:val="16"/>
        </w:rPr>
      </w:pPr>
    </w:p>
    <w:p w:rsidR="00ED715A" w:rsidRDefault="00ED715A" w:rsidP="00ED715A">
      <w:pPr>
        <w:pBdr>
          <w:top w:val="single" w:sz="6" w:space="1" w:color="auto"/>
        </w:pBdr>
        <w:spacing w:after="0" w:line="240" w:lineRule="auto"/>
        <w:jc w:val="center"/>
        <w:rPr>
          <w:rFonts w:ascii="Arial" w:eastAsia="Times New Roman" w:hAnsi="Arial" w:cs="Arial"/>
          <w:sz w:val="16"/>
          <w:szCs w:val="16"/>
        </w:rPr>
      </w:pPr>
    </w:p>
    <w:p w:rsidR="00ED715A" w:rsidRPr="00A41D78" w:rsidRDefault="00ED715A" w:rsidP="00ED715A">
      <w:pPr>
        <w:pBdr>
          <w:top w:val="single" w:sz="6" w:space="1" w:color="auto"/>
        </w:pBdr>
        <w:spacing w:after="0" w:line="240" w:lineRule="auto"/>
        <w:jc w:val="center"/>
        <w:rPr>
          <w:rFonts w:ascii="Comic Sans MS" w:eastAsia="Times New Roman" w:hAnsi="Comic Sans MS" w:cs="Arial"/>
          <w:sz w:val="24"/>
          <w:szCs w:val="24"/>
        </w:rPr>
      </w:pPr>
    </w:p>
    <w:p w:rsidR="00ED715A" w:rsidRPr="00BD5E7C" w:rsidRDefault="00ED715A" w:rsidP="00ED715A">
      <w:pPr>
        <w:pBdr>
          <w:top w:val="single" w:sz="6" w:space="1" w:color="auto"/>
        </w:pBdr>
        <w:spacing w:after="0" w:line="240" w:lineRule="auto"/>
        <w:jc w:val="center"/>
        <w:rPr>
          <w:rFonts w:ascii="Comic Sans MS" w:eastAsia="Times New Roman" w:hAnsi="Comic Sans MS" w:cs="Arial"/>
          <w:sz w:val="96"/>
          <w:szCs w:val="96"/>
        </w:rPr>
      </w:pPr>
      <w:r w:rsidRPr="00BD5E7C">
        <w:rPr>
          <w:rFonts w:ascii="Comic Sans MS" w:eastAsia="Times New Roman" w:hAnsi="Comic Sans MS" w:cs="Arial"/>
          <w:sz w:val="96"/>
          <w:szCs w:val="96"/>
        </w:rPr>
        <w:t xml:space="preserve">TOOL KIT  </w:t>
      </w:r>
    </w:p>
    <w:p w:rsidR="00ED715A" w:rsidRPr="00A41D78" w:rsidRDefault="00ED715A" w:rsidP="00ED715A">
      <w:pPr>
        <w:pBdr>
          <w:top w:val="single" w:sz="6" w:space="1" w:color="auto"/>
        </w:pBdr>
        <w:spacing w:after="0" w:line="240" w:lineRule="auto"/>
        <w:jc w:val="center"/>
        <w:rPr>
          <w:rFonts w:ascii="Comic Sans MS" w:eastAsia="Times New Roman" w:hAnsi="Comic Sans MS" w:cs="Arial"/>
          <w:sz w:val="24"/>
          <w:szCs w:val="24"/>
        </w:rPr>
      </w:pPr>
    </w:p>
    <w:p w:rsidR="0007099B" w:rsidRPr="00BD5E7C" w:rsidRDefault="0016387C" w:rsidP="00ED715A">
      <w:pPr>
        <w:pBdr>
          <w:top w:val="single" w:sz="6" w:space="1" w:color="auto"/>
        </w:pBdr>
        <w:spacing w:after="0" w:line="240" w:lineRule="auto"/>
        <w:jc w:val="center"/>
        <w:rPr>
          <w:rFonts w:ascii="Comic Sans MS" w:hAnsi="Comic Sans MS" w:cs="Arial"/>
          <w:color w:val="6C6C6C"/>
          <w:sz w:val="48"/>
          <w:szCs w:val="48"/>
        </w:rPr>
      </w:pPr>
      <w:r>
        <w:rPr>
          <w:rFonts w:ascii="Comic Sans MS" w:hAnsi="Comic Sans MS" w:cs="Arial"/>
          <w:color w:val="6C6C6C"/>
          <w:sz w:val="48"/>
          <w:szCs w:val="48"/>
        </w:rPr>
        <w:t>Accelerating</w:t>
      </w:r>
      <w:r w:rsidR="0007099B" w:rsidRPr="00BD5E7C">
        <w:rPr>
          <w:rFonts w:ascii="Comic Sans MS" w:hAnsi="Comic Sans MS" w:cs="Arial"/>
          <w:color w:val="6C6C6C"/>
          <w:sz w:val="48"/>
          <w:szCs w:val="48"/>
        </w:rPr>
        <w:t xml:space="preserve"> Student Achievement in Special Education</w:t>
      </w:r>
    </w:p>
    <w:p w:rsidR="0007099B" w:rsidRDefault="0007099B" w:rsidP="00ED715A">
      <w:pPr>
        <w:pBdr>
          <w:top w:val="single" w:sz="6" w:space="1" w:color="auto"/>
        </w:pBdr>
        <w:spacing w:after="0" w:line="240" w:lineRule="auto"/>
        <w:jc w:val="center"/>
        <w:rPr>
          <w:rFonts w:ascii="Roboto" w:hAnsi="Roboto" w:cs="Arial"/>
          <w:color w:val="6C6C6C"/>
          <w:sz w:val="20"/>
          <w:szCs w:val="20"/>
        </w:rPr>
      </w:pPr>
      <w:bookmarkStart w:id="0" w:name="_GoBack"/>
      <w:bookmarkEnd w:id="0"/>
    </w:p>
    <w:p w:rsidR="0007099B" w:rsidRPr="00AB5A9C" w:rsidRDefault="0007099B" w:rsidP="00ED715A">
      <w:pPr>
        <w:pBdr>
          <w:top w:val="single" w:sz="6" w:space="1" w:color="auto"/>
        </w:pBdr>
        <w:spacing w:after="0" w:line="240" w:lineRule="auto"/>
        <w:jc w:val="center"/>
        <w:rPr>
          <w:rFonts w:ascii="Bookman Old Style" w:hAnsi="Bookman Old Style" w:cs="Arial"/>
          <w:color w:val="6C6C6C"/>
          <w:sz w:val="20"/>
          <w:szCs w:val="20"/>
        </w:rPr>
      </w:pPr>
    </w:p>
    <w:p w:rsidR="0007099B" w:rsidRPr="00AB5A9C" w:rsidRDefault="00A41D78" w:rsidP="00ED715A">
      <w:pPr>
        <w:pBdr>
          <w:top w:val="single" w:sz="6" w:space="1" w:color="auto"/>
        </w:pBdr>
        <w:spacing w:after="0" w:line="240" w:lineRule="auto"/>
        <w:jc w:val="center"/>
        <w:rPr>
          <w:rFonts w:ascii="Bookman Old Style" w:hAnsi="Bookman Old Style" w:cs="Arial"/>
          <w:color w:val="6C6C6C"/>
          <w:sz w:val="28"/>
          <w:szCs w:val="28"/>
        </w:rPr>
      </w:pPr>
      <w:r w:rsidRPr="00AB5A9C">
        <w:rPr>
          <w:rFonts w:ascii="Bookman Old Style" w:hAnsi="Bookman Old Style" w:cs="Arial"/>
          <w:color w:val="6C6C6C"/>
          <w:sz w:val="28"/>
          <w:szCs w:val="28"/>
        </w:rPr>
        <w:t>Presentation by</w:t>
      </w:r>
    </w:p>
    <w:p w:rsidR="00A41D78" w:rsidRPr="00AB5A9C" w:rsidRDefault="00A41D78" w:rsidP="00ED715A">
      <w:pPr>
        <w:pBdr>
          <w:top w:val="single" w:sz="6" w:space="1" w:color="auto"/>
        </w:pBdr>
        <w:spacing w:after="0" w:line="240" w:lineRule="auto"/>
        <w:jc w:val="center"/>
        <w:rPr>
          <w:rFonts w:ascii="Bookman Old Style" w:hAnsi="Bookman Old Style" w:cs="Arial"/>
          <w:color w:val="6C6C6C"/>
          <w:sz w:val="28"/>
          <w:szCs w:val="28"/>
        </w:rPr>
      </w:pPr>
      <w:r w:rsidRPr="00AB5A9C">
        <w:rPr>
          <w:rFonts w:ascii="Bookman Old Style" w:hAnsi="Bookman Old Style" w:cs="Arial"/>
          <w:color w:val="6C6C6C"/>
          <w:sz w:val="28"/>
          <w:szCs w:val="28"/>
        </w:rPr>
        <w:t>Michael “Chappie” Grice</w:t>
      </w:r>
    </w:p>
    <w:p w:rsidR="00A41D78" w:rsidRPr="00AB5A9C" w:rsidRDefault="00A41D78" w:rsidP="00ED715A">
      <w:pPr>
        <w:pBdr>
          <w:top w:val="single" w:sz="6" w:space="1" w:color="auto"/>
        </w:pBdr>
        <w:spacing w:after="0" w:line="240" w:lineRule="auto"/>
        <w:jc w:val="center"/>
        <w:rPr>
          <w:rFonts w:ascii="Bookman Old Style" w:hAnsi="Bookman Old Style" w:cs="Arial"/>
          <w:color w:val="6C6C6C"/>
          <w:sz w:val="20"/>
          <w:szCs w:val="20"/>
        </w:rPr>
      </w:pPr>
    </w:p>
    <w:p w:rsidR="00A41D78" w:rsidRPr="00AB5A9C" w:rsidRDefault="00A41D78" w:rsidP="00ED715A">
      <w:pPr>
        <w:pBdr>
          <w:top w:val="single" w:sz="6" w:space="1" w:color="auto"/>
        </w:pBdr>
        <w:spacing w:after="0" w:line="240" w:lineRule="auto"/>
        <w:jc w:val="center"/>
        <w:rPr>
          <w:rFonts w:ascii="Bookman Old Style" w:hAnsi="Bookman Old Style" w:cs="Arial"/>
          <w:color w:val="6C6C6C"/>
          <w:sz w:val="20"/>
          <w:szCs w:val="20"/>
        </w:rPr>
      </w:pPr>
    </w:p>
    <w:p w:rsidR="0055619D" w:rsidRDefault="0055619D" w:rsidP="00AB5A9C">
      <w:pPr>
        <w:pBdr>
          <w:top w:val="single" w:sz="6" w:space="1" w:color="auto"/>
        </w:pBdr>
        <w:spacing w:after="0" w:line="240" w:lineRule="auto"/>
        <w:jc w:val="center"/>
        <w:rPr>
          <w:rFonts w:ascii="Bookman Old Style" w:hAnsi="Bookman Old Style" w:cs="Arial"/>
          <w:b/>
          <w:color w:val="6C6C6C"/>
          <w:sz w:val="24"/>
          <w:szCs w:val="24"/>
        </w:rPr>
      </w:pPr>
    </w:p>
    <w:p w:rsidR="00AB5A9C" w:rsidRDefault="0055619D" w:rsidP="00AB5A9C">
      <w:pPr>
        <w:pBdr>
          <w:top w:val="single" w:sz="6" w:space="1" w:color="auto"/>
        </w:pBdr>
        <w:spacing w:after="0" w:line="240" w:lineRule="auto"/>
        <w:jc w:val="center"/>
        <w:rPr>
          <w:rFonts w:ascii="Bookman Old Style" w:hAnsi="Bookman Old Style" w:cs="Arial"/>
          <w:b/>
          <w:color w:val="6C6C6C"/>
          <w:sz w:val="24"/>
          <w:szCs w:val="24"/>
        </w:rPr>
      </w:pPr>
      <w:r>
        <w:rPr>
          <w:rFonts w:ascii="Bookman Old Style" w:hAnsi="Bookman Old Style" w:cs="Arial"/>
          <w:b/>
          <w:color w:val="6C6C6C"/>
          <w:sz w:val="24"/>
          <w:szCs w:val="24"/>
        </w:rPr>
        <w:t>“</w:t>
      </w:r>
      <w:r w:rsidR="00A41D78" w:rsidRPr="00AB5A9C">
        <w:rPr>
          <w:rFonts w:ascii="Bookman Old Style" w:hAnsi="Bookman Old Style" w:cs="Arial"/>
          <w:b/>
          <w:color w:val="6C6C6C"/>
          <w:sz w:val="24"/>
          <w:szCs w:val="24"/>
        </w:rPr>
        <w:t xml:space="preserve">We can, whenever and wherever we choose, successfully teach all children whose education is of interest to us.  We already know… more than we need to do this.  Whether we do it or not must finally depend on </w:t>
      </w:r>
    </w:p>
    <w:p w:rsidR="00A41D78" w:rsidRPr="00AB5A9C" w:rsidRDefault="00A41D78" w:rsidP="00AB5A9C">
      <w:pPr>
        <w:pBdr>
          <w:top w:val="single" w:sz="6" w:space="1" w:color="auto"/>
        </w:pBdr>
        <w:spacing w:after="0" w:line="240" w:lineRule="auto"/>
        <w:jc w:val="center"/>
        <w:rPr>
          <w:rFonts w:ascii="Bookman Old Style" w:hAnsi="Bookman Old Style" w:cs="Arial"/>
          <w:b/>
          <w:color w:val="6C6C6C"/>
          <w:sz w:val="24"/>
          <w:szCs w:val="24"/>
        </w:rPr>
      </w:pPr>
      <w:r w:rsidRPr="00AB5A9C">
        <w:rPr>
          <w:rFonts w:ascii="Bookman Old Style" w:hAnsi="Bookman Old Style" w:cs="Arial"/>
          <w:b/>
          <w:color w:val="6C6C6C"/>
          <w:sz w:val="24"/>
          <w:szCs w:val="24"/>
        </w:rPr>
        <w:t>how we feel… about the fact… that we haven’t, so far.”</w:t>
      </w:r>
      <w:r w:rsidRPr="00A41D78">
        <w:rPr>
          <w:rFonts w:ascii="Roboto" w:hAnsi="Roboto" w:cs="Arial"/>
          <w:b/>
          <w:color w:val="6C6C6C"/>
          <w:sz w:val="24"/>
          <w:szCs w:val="24"/>
        </w:rPr>
        <w:t xml:space="preserve">  </w:t>
      </w:r>
      <w:r w:rsidRPr="00A41D78">
        <w:rPr>
          <w:rFonts w:ascii="Roboto" w:hAnsi="Roboto" w:cs="Arial"/>
          <w:i/>
          <w:color w:val="6C6C6C"/>
          <w:sz w:val="20"/>
          <w:szCs w:val="20"/>
        </w:rPr>
        <w:t>Dr. Ron Edmonds</w:t>
      </w:r>
    </w:p>
    <w:p w:rsidR="00A41D78" w:rsidRDefault="00A41D78" w:rsidP="00ED715A">
      <w:pPr>
        <w:pBdr>
          <w:top w:val="single" w:sz="6" w:space="1" w:color="auto"/>
        </w:pBdr>
        <w:spacing w:after="0" w:line="240" w:lineRule="auto"/>
        <w:jc w:val="center"/>
        <w:rPr>
          <w:rFonts w:ascii="Roboto" w:hAnsi="Roboto" w:cs="Arial"/>
          <w:color w:val="6C6C6C"/>
          <w:sz w:val="20"/>
          <w:szCs w:val="20"/>
        </w:rPr>
      </w:pPr>
    </w:p>
    <w:p w:rsidR="00A41D78" w:rsidRPr="00AB5A9C" w:rsidRDefault="00A41D78" w:rsidP="00ED715A">
      <w:pPr>
        <w:pBdr>
          <w:top w:val="single" w:sz="6" w:space="1" w:color="auto"/>
        </w:pBdr>
        <w:spacing w:after="0" w:line="240" w:lineRule="auto"/>
        <w:jc w:val="center"/>
        <w:rPr>
          <w:rFonts w:ascii="Bookman Old Style" w:hAnsi="Bookman Old Style" w:cs="Arial"/>
          <w:color w:val="6C6C6C"/>
          <w:sz w:val="20"/>
          <w:szCs w:val="20"/>
        </w:rPr>
      </w:pPr>
    </w:p>
    <w:p w:rsidR="00A41D78" w:rsidRPr="00AB5A9C" w:rsidRDefault="00A41D78" w:rsidP="00ED715A">
      <w:pPr>
        <w:pBdr>
          <w:top w:val="single" w:sz="6" w:space="1" w:color="auto"/>
        </w:pBdr>
        <w:spacing w:after="0" w:line="240" w:lineRule="auto"/>
        <w:jc w:val="center"/>
        <w:rPr>
          <w:rFonts w:ascii="Bookman Old Style" w:hAnsi="Bookman Old Style" w:cs="Arial"/>
          <w:color w:val="6C6C6C"/>
          <w:sz w:val="24"/>
          <w:szCs w:val="24"/>
        </w:rPr>
      </w:pPr>
      <w:r w:rsidRPr="00AB5A9C">
        <w:rPr>
          <w:rFonts w:ascii="Bookman Old Style" w:hAnsi="Bookman Old Style" w:cs="Arial"/>
          <w:color w:val="6C6C6C"/>
          <w:sz w:val="24"/>
          <w:szCs w:val="24"/>
        </w:rPr>
        <w:t>Western Oregon University and the Oregon Department of Education</w:t>
      </w:r>
    </w:p>
    <w:p w:rsidR="00A41D78" w:rsidRPr="00AB5A9C" w:rsidRDefault="00A41D78" w:rsidP="00ED715A">
      <w:pPr>
        <w:pBdr>
          <w:top w:val="single" w:sz="6" w:space="1" w:color="auto"/>
        </w:pBdr>
        <w:spacing w:after="0" w:line="240" w:lineRule="auto"/>
        <w:jc w:val="center"/>
        <w:rPr>
          <w:rFonts w:ascii="Bookman Old Style" w:hAnsi="Bookman Old Style" w:cs="Arial"/>
          <w:color w:val="6C6C6C"/>
          <w:sz w:val="24"/>
          <w:szCs w:val="24"/>
        </w:rPr>
      </w:pPr>
      <w:r w:rsidRPr="00AB5A9C">
        <w:rPr>
          <w:rFonts w:ascii="Bookman Old Style" w:hAnsi="Bookman Old Style" w:cs="Arial"/>
          <w:color w:val="6C6C6C"/>
          <w:sz w:val="24"/>
          <w:szCs w:val="24"/>
        </w:rPr>
        <w:t>Monmouth, Oregon  -  May 4-5, 2017</w:t>
      </w:r>
    </w:p>
    <w:p w:rsidR="00A41D78" w:rsidRDefault="00A41D78">
      <w:pPr>
        <w:rPr>
          <w:rFonts w:ascii="Arial" w:eastAsia="Times New Roman" w:hAnsi="Arial" w:cs="Arial"/>
          <w:sz w:val="16"/>
          <w:szCs w:val="16"/>
        </w:rPr>
      </w:pPr>
    </w:p>
    <w:p w:rsidR="00A41D78" w:rsidRPr="00B70BDF" w:rsidRDefault="00CF7A7F">
      <w:pPr>
        <w:rPr>
          <w:rFonts w:ascii="Bookman Old Style" w:eastAsia="Times New Roman" w:hAnsi="Bookman Old Style" w:cs="Arial"/>
          <w:b/>
          <w:sz w:val="24"/>
          <w:szCs w:val="24"/>
          <w:u w:val="single"/>
        </w:rPr>
      </w:pPr>
      <w:r w:rsidRPr="00B70BDF">
        <w:rPr>
          <w:rFonts w:ascii="Bookman Old Style" w:eastAsia="Times New Roman" w:hAnsi="Bookman Old Style" w:cs="Arial"/>
          <w:b/>
          <w:sz w:val="24"/>
          <w:szCs w:val="24"/>
          <w:u w:val="single"/>
        </w:rPr>
        <w:t>Introduction</w:t>
      </w:r>
    </w:p>
    <w:p w:rsidR="00A41D78" w:rsidRPr="00CF7A7F" w:rsidRDefault="00A41D78">
      <w:pPr>
        <w:rPr>
          <w:rFonts w:ascii="Bookman Old Style" w:eastAsia="Times New Roman" w:hAnsi="Bookman Old Style" w:cs="Arial"/>
          <w:sz w:val="24"/>
          <w:szCs w:val="24"/>
        </w:rPr>
      </w:pPr>
    </w:p>
    <w:p w:rsidR="003D16F6" w:rsidRPr="00CF7A7F" w:rsidRDefault="003D16F6">
      <w:pPr>
        <w:rPr>
          <w:rFonts w:ascii="Bookman Old Style" w:eastAsia="Times New Roman" w:hAnsi="Bookman Old Style" w:cs="Arial"/>
          <w:i/>
          <w:sz w:val="24"/>
          <w:szCs w:val="24"/>
        </w:rPr>
      </w:pPr>
      <w:r w:rsidRPr="0055619D">
        <w:rPr>
          <w:rFonts w:ascii="Bookman Old Style" w:eastAsia="Times New Roman" w:hAnsi="Bookman Old Style" w:cs="Arial"/>
          <w:b/>
          <w:i/>
          <w:sz w:val="24"/>
          <w:szCs w:val="24"/>
        </w:rPr>
        <w:t xml:space="preserve">“I want my children to understand the world, but not just because the world is fascinating and the human mind is curious.  I want them to understand it so that they will be positioned to make it a better place.  Knowledge is not the same as morality, but we need to understand if we are to avoid past mistakes and move in productive directions.  An important part of that understanding is knowing who we are and what we can do… Ultimately, we must synthesize our understandings for ourselves.  The performance of understandings that matter are the ones we carry out as human beings in an imperfect world which we </w:t>
      </w:r>
      <w:r w:rsidRPr="0055619D">
        <w:rPr>
          <w:rFonts w:ascii="Bookman Old Style" w:eastAsia="Times New Roman" w:hAnsi="Bookman Old Style" w:cs="Arial"/>
          <w:b/>
          <w:i/>
          <w:sz w:val="24"/>
          <w:szCs w:val="24"/>
          <w:u w:val="single"/>
        </w:rPr>
        <w:t>can</w:t>
      </w:r>
      <w:r w:rsidRPr="0055619D">
        <w:rPr>
          <w:rFonts w:ascii="Bookman Old Style" w:eastAsia="Times New Roman" w:hAnsi="Bookman Old Style" w:cs="Arial"/>
          <w:b/>
          <w:i/>
          <w:sz w:val="24"/>
          <w:szCs w:val="24"/>
        </w:rPr>
        <w:t xml:space="preserve"> affect for good or ill.”</w:t>
      </w:r>
      <w:r w:rsidRPr="00CF7A7F">
        <w:rPr>
          <w:rFonts w:ascii="Bookman Old Style" w:eastAsia="Times New Roman" w:hAnsi="Bookman Old Style" w:cs="Arial"/>
          <w:sz w:val="24"/>
          <w:szCs w:val="24"/>
        </w:rPr>
        <w:t xml:space="preserve">  </w:t>
      </w:r>
      <w:r w:rsidRPr="00CF7A7F">
        <w:rPr>
          <w:rFonts w:ascii="Bookman Old Style" w:eastAsia="Times New Roman" w:hAnsi="Bookman Old Style" w:cs="Arial"/>
          <w:i/>
          <w:sz w:val="24"/>
          <w:szCs w:val="24"/>
        </w:rPr>
        <w:t>Howard Gardner, Pioneer in Multiple Intelligence</w:t>
      </w:r>
    </w:p>
    <w:p w:rsidR="003D16F6" w:rsidRPr="00CF7A7F" w:rsidRDefault="003D16F6">
      <w:pPr>
        <w:rPr>
          <w:rFonts w:ascii="Bookman Old Style" w:eastAsia="Times New Roman" w:hAnsi="Bookman Old Style" w:cs="Arial"/>
          <w:sz w:val="24"/>
          <w:szCs w:val="24"/>
        </w:rPr>
      </w:pPr>
    </w:p>
    <w:p w:rsidR="00BD5E7C" w:rsidRPr="00CF7A7F" w:rsidRDefault="0055619D">
      <w:pPr>
        <w:rPr>
          <w:rFonts w:ascii="Bookman Old Style" w:eastAsia="Times New Roman" w:hAnsi="Bookman Old Style" w:cs="Arial"/>
          <w:sz w:val="24"/>
          <w:szCs w:val="24"/>
        </w:rPr>
      </w:pPr>
      <w:r w:rsidRPr="0055619D">
        <w:rPr>
          <w:rFonts w:ascii="Bookman Old Style" w:eastAsia="Times New Roman" w:hAnsi="Bookman Old Style" w:cs="Arial"/>
          <w:b/>
          <w:sz w:val="24"/>
          <w:szCs w:val="24"/>
        </w:rPr>
        <w:t>“Accelerating</w:t>
      </w:r>
      <w:r w:rsidR="00BD5E7C" w:rsidRPr="0055619D">
        <w:rPr>
          <w:rFonts w:ascii="Bookman Old Style" w:eastAsia="Times New Roman" w:hAnsi="Bookman Old Style" w:cs="Arial"/>
          <w:b/>
          <w:sz w:val="24"/>
          <w:szCs w:val="24"/>
        </w:rPr>
        <w:t xml:space="preserve"> educational achievement”</w:t>
      </w:r>
      <w:r w:rsidR="00BD5E7C" w:rsidRPr="00CF7A7F">
        <w:rPr>
          <w:rFonts w:ascii="Bookman Old Style" w:eastAsia="Times New Roman" w:hAnsi="Bookman Old Style" w:cs="Arial"/>
          <w:sz w:val="24"/>
          <w:szCs w:val="24"/>
        </w:rPr>
        <w:t xml:space="preserve"> in children labeled as </w:t>
      </w:r>
      <w:r w:rsidR="00BD5E7C" w:rsidRPr="00CF7A7F">
        <w:rPr>
          <w:rFonts w:ascii="Bookman Old Style" w:eastAsia="Times New Roman" w:hAnsi="Bookman Old Style" w:cs="Arial"/>
          <w:i/>
          <w:sz w:val="24"/>
          <w:szCs w:val="24"/>
        </w:rPr>
        <w:t>Special Education</w:t>
      </w:r>
      <w:r w:rsidR="00BD5E7C" w:rsidRPr="00CF7A7F">
        <w:rPr>
          <w:rFonts w:ascii="Bookman Old Style" w:eastAsia="Times New Roman" w:hAnsi="Bookman Old Style" w:cs="Arial"/>
          <w:sz w:val="24"/>
          <w:szCs w:val="24"/>
        </w:rPr>
        <w:t xml:space="preserve"> is all but an oxymoron.  The highway of “Achievement</w:t>
      </w:r>
      <w:r w:rsidR="00CF7A7F">
        <w:rPr>
          <w:rFonts w:ascii="Bookman Old Style" w:eastAsia="Times New Roman" w:hAnsi="Bookman Old Style" w:cs="Arial"/>
          <w:sz w:val="24"/>
          <w:szCs w:val="24"/>
        </w:rPr>
        <w:t>,</w:t>
      </w:r>
      <w:r w:rsidR="00BD5E7C" w:rsidRPr="00CF7A7F">
        <w:rPr>
          <w:rFonts w:ascii="Bookman Old Style" w:eastAsia="Times New Roman" w:hAnsi="Bookman Old Style" w:cs="Arial"/>
          <w:sz w:val="24"/>
          <w:szCs w:val="24"/>
        </w:rPr>
        <w:t>” by itself</w:t>
      </w:r>
      <w:r w:rsidR="00CF7A7F">
        <w:rPr>
          <w:rFonts w:ascii="Bookman Old Style" w:eastAsia="Times New Roman" w:hAnsi="Bookman Old Style" w:cs="Arial"/>
          <w:sz w:val="24"/>
          <w:szCs w:val="24"/>
        </w:rPr>
        <w:t>,</w:t>
      </w:r>
      <w:r w:rsidR="00BD5E7C" w:rsidRPr="00CF7A7F">
        <w:rPr>
          <w:rFonts w:ascii="Bookman Old Style" w:eastAsia="Times New Roman" w:hAnsi="Bookman Old Style" w:cs="Arial"/>
          <w:sz w:val="24"/>
          <w:szCs w:val="24"/>
        </w:rPr>
        <w:t xml:space="preserve"> in special education, especially in poor</w:t>
      </w:r>
      <w:r w:rsidR="00CF7A7F">
        <w:rPr>
          <w:rFonts w:ascii="Bookman Old Style" w:eastAsia="Times New Roman" w:hAnsi="Bookman Old Style" w:cs="Arial"/>
          <w:sz w:val="24"/>
          <w:szCs w:val="24"/>
        </w:rPr>
        <w:t>,</w:t>
      </w:r>
      <w:r w:rsidR="00BD5E7C" w:rsidRPr="00CF7A7F">
        <w:rPr>
          <w:rFonts w:ascii="Bookman Old Style" w:eastAsia="Times New Roman" w:hAnsi="Bookman Old Style" w:cs="Arial"/>
          <w:sz w:val="24"/>
          <w:szCs w:val="24"/>
        </w:rPr>
        <w:t xml:space="preserve"> underperforming schools seems</w:t>
      </w:r>
      <w:r w:rsidR="00336261" w:rsidRPr="00CF7A7F">
        <w:rPr>
          <w:rFonts w:ascii="Bookman Old Style" w:eastAsia="Times New Roman" w:hAnsi="Bookman Old Style" w:cs="Arial"/>
          <w:sz w:val="24"/>
          <w:szCs w:val="24"/>
        </w:rPr>
        <w:t>, for many,</w:t>
      </w:r>
      <w:r w:rsidR="00BD5E7C" w:rsidRPr="00CF7A7F">
        <w:rPr>
          <w:rFonts w:ascii="Bookman Old Style" w:eastAsia="Times New Roman" w:hAnsi="Bookman Old Style" w:cs="Arial"/>
          <w:sz w:val="24"/>
          <w:szCs w:val="24"/>
        </w:rPr>
        <w:t xml:space="preserve"> just out of reach</w:t>
      </w:r>
      <w:r w:rsidR="00CF7A7F">
        <w:rPr>
          <w:rFonts w:ascii="Bookman Old Style" w:eastAsia="Times New Roman" w:hAnsi="Bookman Old Style" w:cs="Arial"/>
          <w:sz w:val="24"/>
          <w:szCs w:val="24"/>
        </w:rPr>
        <w:t xml:space="preserve">.  A common belief is </w:t>
      </w:r>
      <w:r w:rsidR="00336261" w:rsidRPr="00CF7A7F">
        <w:rPr>
          <w:rFonts w:ascii="Bookman Old Style" w:eastAsia="Times New Roman" w:hAnsi="Bookman Old Style" w:cs="Arial"/>
          <w:sz w:val="24"/>
          <w:szCs w:val="24"/>
        </w:rPr>
        <w:t xml:space="preserve">that the best we can expect is regular attendance and acceptable behavior.  In fact, that is </w:t>
      </w:r>
      <w:r w:rsidR="00CF7A7F">
        <w:rPr>
          <w:rFonts w:ascii="Bookman Old Style" w:eastAsia="Times New Roman" w:hAnsi="Bookman Old Style" w:cs="Arial"/>
          <w:sz w:val="24"/>
          <w:szCs w:val="24"/>
        </w:rPr>
        <w:t xml:space="preserve">exactly </w:t>
      </w:r>
      <w:r w:rsidR="00336261" w:rsidRPr="00CF7A7F">
        <w:rPr>
          <w:rFonts w:ascii="Bookman Old Style" w:eastAsia="Times New Roman" w:hAnsi="Bookman Old Style" w:cs="Arial"/>
          <w:sz w:val="24"/>
          <w:szCs w:val="24"/>
        </w:rPr>
        <w:t xml:space="preserve">where many schools and educators inadvertently </w:t>
      </w:r>
      <w:r w:rsidR="00CF7A7F">
        <w:rPr>
          <w:rFonts w:ascii="Bookman Old Style" w:eastAsia="Times New Roman" w:hAnsi="Bookman Old Style" w:cs="Arial"/>
          <w:sz w:val="24"/>
          <w:szCs w:val="24"/>
        </w:rPr>
        <w:t xml:space="preserve">and deliberately </w:t>
      </w:r>
      <w:r w:rsidR="00336261" w:rsidRPr="00CF7A7F">
        <w:rPr>
          <w:rFonts w:ascii="Bookman Old Style" w:eastAsia="Times New Roman" w:hAnsi="Bookman Old Style" w:cs="Arial"/>
          <w:sz w:val="24"/>
          <w:szCs w:val="24"/>
        </w:rPr>
        <w:t xml:space="preserve">set the bar.  Achievement objectives </w:t>
      </w:r>
      <w:r w:rsidR="00CF7A7F">
        <w:rPr>
          <w:rFonts w:ascii="Bookman Old Style" w:eastAsia="Times New Roman" w:hAnsi="Bookman Old Style" w:cs="Arial"/>
          <w:sz w:val="24"/>
          <w:szCs w:val="24"/>
        </w:rPr>
        <w:t xml:space="preserve">while laudable and required, though unevenly, </w:t>
      </w:r>
      <w:r w:rsidR="00336261" w:rsidRPr="00CF7A7F">
        <w:rPr>
          <w:rFonts w:ascii="Bookman Old Style" w:eastAsia="Times New Roman" w:hAnsi="Bookman Old Style" w:cs="Arial"/>
          <w:sz w:val="24"/>
          <w:szCs w:val="24"/>
        </w:rPr>
        <w:t xml:space="preserve">too many educators feel it puts undue pressure on the child.   </w:t>
      </w:r>
    </w:p>
    <w:p w:rsidR="00336261" w:rsidRPr="00CF7A7F" w:rsidRDefault="00BD5E7C">
      <w:pPr>
        <w:rPr>
          <w:rFonts w:ascii="Bookman Old Style" w:eastAsia="Times New Roman" w:hAnsi="Bookman Old Style" w:cs="Arial"/>
          <w:sz w:val="24"/>
          <w:szCs w:val="24"/>
        </w:rPr>
      </w:pPr>
      <w:r w:rsidRPr="00CF7A7F">
        <w:rPr>
          <w:rFonts w:ascii="Bookman Old Style" w:eastAsia="Times New Roman" w:hAnsi="Bookman Old Style" w:cs="Arial"/>
          <w:sz w:val="24"/>
          <w:szCs w:val="24"/>
        </w:rPr>
        <w:t>To discover that accelerated achievement and special education are no</w:t>
      </w:r>
      <w:r w:rsidR="00336261" w:rsidRPr="00CF7A7F">
        <w:rPr>
          <w:rFonts w:ascii="Bookman Old Style" w:eastAsia="Times New Roman" w:hAnsi="Bookman Old Style" w:cs="Arial"/>
          <w:sz w:val="24"/>
          <w:szCs w:val="24"/>
        </w:rPr>
        <w:t xml:space="preserve">t entirely </w:t>
      </w:r>
      <w:r w:rsidR="00F5110F" w:rsidRPr="00CF7A7F">
        <w:rPr>
          <w:rFonts w:ascii="Bookman Old Style" w:eastAsia="Times New Roman" w:hAnsi="Bookman Old Style" w:cs="Arial"/>
          <w:sz w:val="24"/>
          <w:szCs w:val="24"/>
        </w:rPr>
        <w:t>mutually</w:t>
      </w:r>
      <w:r w:rsidR="00336261" w:rsidRPr="00CF7A7F">
        <w:rPr>
          <w:rFonts w:ascii="Bookman Old Style" w:eastAsia="Times New Roman" w:hAnsi="Bookman Old Style" w:cs="Arial"/>
          <w:sz w:val="24"/>
          <w:szCs w:val="24"/>
        </w:rPr>
        <w:t xml:space="preserve"> </w:t>
      </w:r>
      <w:r w:rsidR="00CF7A7F">
        <w:rPr>
          <w:rFonts w:ascii="Bookman Old Style" w:eastAsia="Times New Roman" w:hAnsi="Bookman Old Style" w:cs="Arial"/>
          <w:sz w:val="24"/>
          <w:szCs w:val="24"/>
        </w:rPr>
        <w:t xml:space="preserve">exclusive </w:t>
      </w:r>
      <w:r w:rsidR="00336261" w:rsidRPr="00CF7A7F">
        <w:rPr>
          <w:rFonts w:ascii="Bookman Old Style" w:eastAsia="Times New Roman" w:hAnsi="Bookman Old Style" w:cs="Arial"/>
          <w:sz w:val="24"/>
          <w:szCs w:val="24"/>
        </w:rPr>
        <w:t xml:space="preserve">is to deny the reality of many years of failed experiments and futile endeavor.  </w:t>
      </w:r>
    </w:p>
    <w:p w:rsidR="00F5110F" w:rsidRPr="00CF7A7F" w:rsidRDefault="00336261">
      <w:pPr>
        <w:rPr>
          <w:rFonts w:ascii="Bookman Old Style" w:eastAsia="Times New Roman" w:hAnsi="Bookman Old Style" w:cs="Arial"/>
          <w:sz w:val="24"/>
          <w:szCs w:val="24"/>
        </w:rPr>
      </w:pPr>
      <w:r w:rsidRPr="00CF7A7F">
        <w:rPr>
          <w:rFonts w:ascii="Bookman Old Style" w:eastAsia="Times New Roman" w:hAnsi="Bookman Old Style" w:cs="Arial"/>
          <w:sz w:val="24"/>
          <w:szCs w:val="24"/>
        </w:rPr>
        <w:t>Reuven Feurstein’s research takes the position that those boulevards “special education” and “</w:t>
      </w:r>
      <w:r w:rsidR="00020F5E" w:rsidRPr="00CF7A7F">
        <w:rPr>
          <w:rFonts w:ascii="Bookman Old Style" w:eastAsia="Times New Roman" w:hAnsi="Bookman Old Style" w:cs="Arial"/>
          <w:sz w:val="24"/>
          <w:szCs w:val="24"/>
        </w:rPr>
        <w:t xml:space="preserve">accelerated </w:t>
      </w:r>
      <w:r w:rsidRPr="00CF7A7F">
        <w:rPr>
          <w:rFonts w:ascii="Bookman Old Style" w:eastAsia="Times New Roman" w:hAnsi="Bookman Old Style" w:cs="Arial"/>
          <w:sz w:val="24"/>
          <w:szCs w:val="24"/>
        </w:rPr>
        <w:t xml:space="preserve">achievement” </w:t>
      </w:r>
      <w:r w:rsidR="00F5110F" w:rsidRPr="00CF7A7F">
        <w:rPr>
          <w:rFonts w:ascii="Bookman Old Style" w:eastAsia="Times New Roman" w:hAnsi="Bookman Old Style" w:cs="Arial"/>
          <w:sz w:val="24"/>
          <w:szCs w:val="24"/>
        </w:rPr>
        <w:t>are enjoined at the intersectio</w:t>
      </w:r>
      <w:r w:rsidR="00020F5E" w:rsidRPr="00CF7A7F">
        <w:rPr>
          <w:rFonts w:ascii="Bookman Old Style" w:eastAsia="Times New Roman" w:hAnsi="Bookman Old Style" w:cs="Arial"/>
          <w:sz w:val="24"/>
          <w:szCs w:val="24"/>
        </w:rPr>
        <w:t xml:space="preserve">n of </w:t>
      </w:r>
      <w:r w:rsidR="00F5110F" w:rsidRPr="00CF7A7F">
        <w:rPr>
          <w:rFonts w:ascii="Bookman Old Style" w:eastAsia="Times New Roman" w:hAnsi="Bookman Old Style" w:cs="Arial"/>
          <w:sz w:val="24"/>
          <w:szCs w:val="24"/>
        </w:rPr>
        <w:t xml:space="preserve">Instrumental Enrichment.  </w:t>
      </w:r>
    </w:p>
    <w:p w:rsidR="00AB5A9C" w:rsidRPr="00CF7A7F" w:rsidRDefault="00AB5A9C">
      <w:pPr>
        <w:rPr>
          <w:rFonts w:ascii="Bookman Old Style" w:eastAsia="Times New Roman" w:hAnsi="Bookman Old Style" w:cs="Arial"/>
          <w:sz w:val="24"/>
          <w:szCs w:val="24"/>
        </w:rPr>
      </w:pPr>
    </w:p>
    <w:p w:rsidR="00D1311D" w:rsidRDefault="00D1311D">
      <w:pPr>
        <w:rPr>
          <w:rFonts w:ascii="Bookman Old Style" w:eastAsia="Times New Roman" w:hAnsi="Bookman Old Style" w:cs="Arial"/>
          <w:sz w:val="24"/>
          <w:szCs w:val="24"/>
        </w:rPr>
      </w:pPr>
    </w:p>
    <w:p w:rsidR="00F5110F" w:rsidRPr="00CF7A7F" w:rsidRDefault="00F5110F">
      <w:pPr>
        <w:rPr>
          <w:rFonts w:ascii="Bookman Old Style" w:eastAsia="Times New Roman" w:hAnsi="Bookman Old Style" w:cs="Arial"/>
          <w:sz w:val="24"/>
          <w:szCs w:val="24"/>
        </w:rPr>
      </w:pPr>
      <w:r w:rsidRPr="00CF7A7F">
        <w:rPr>
          <w:rFonts w:ascii="Bookman Old Style" w:eastAsia="Times New Roman" w:hAnsi="Bookman Old Style" w:cs="Arial"/>
          <w:sz w:val="24"/>
          <w:szCs w:val="24"/>
        </w:rPr>
        <w:t xml:space="preserve">Let’s look </w:t>
      </w:r>
      <w:r w:rsidR="00AB5A9C" w:rsidRPr="00CF7A7F">
        <w:rPr>
          <w:rFonts w:ascii="Bookman Old Style" w:eastAsia="Times New Roman" w:hAnsi="Bookman Old Style" w:cs="Arial"/>
          <w:sz w:val="24"/>
          <w:szCs w:val="24"/>
        </w:rPr>
        <w:t xml:space="preserve">at Special Education </w:t>
      </w:r>
      <w:r w:rsidRPr="00CF7A7F">
        <w:rPr>
          <w:rFonts w:ascii="Bookman Old Style" w:eastAsia="Times New Roman" w:hAnsi="Bookman Old Style" w:cs="Arial"/>
          <w:sz w:val="24"/>
          <w:szCs w:val="24"/>
        </w:rPr>
        <w:t>more carefully:</w:t>
      </w:r>
    </w:p>
    <w:p w:rsidR="00F5110F" w:rsidRPr="00CF7A7F" w:rsidRDefault="00AB5A9C">
      <w:pPr>
        <w:rPr>
          <w:rFonts w:ascii="Bookman Old Style" w:eastAsia="Times New Roman" w:hAnsi="Bookman Old Style" w:cs="Arial"/>
          <w:sz w:val="24"/>
          <w:szCs w:val="24"/>
        </w:rPr>
      </w:pPr>
      <w:r w:rsidRPr="00CF7A7F">
        <w:rPr>
          <w:rFonts w:ascii="Bookman Old Style" w:eastAsia="Times New Roman" w:hAnsi="Bookman Old Style" w:cs="Arial"/>
          <w:sz w:val="24"/>
          <w:szCs w:val="24"/>
        </w:rPr>
        <w:t>“</w:t>
      </w:r>
      <w:r w:rsidR="00F5110F" w:rsidRPr="00CF7A7F">
        <w:rPr>
          <w:rFonts w:ascii="Bookman Old Style" w:eastAsia="Times New Roman" w:hAnsi="Bookman Old Style" w:cs="Arial"/>
          <w:sz w:val="24"/>
          <w:szCs w:val="24"/>
        </w:rPr>
        <w:t>Special Education</w:t>
      </w:r>
      <w:r w:rsidRPr="00CF7A7F">
        <w:rPr>
          <w:rFonts w:ascii="Bookman Old Style" w:eastAsia="Times New Roman" w:hAnsi="Bookman Old Style" w:cs="Arial"/>
          <w:sz w:val="24"/>
          <w:szCs w:val="24"/>
        </w:rPr>
        <w:t>”</w:t>
      </w:r>
      <w:r w:rsidR="00F5110F" w:rsidRPr="00CF7A7F">
        <w:rPr>
          <w:rFonts w:ascii="Bookman Old Style" w:eastAsia="Times New Roman" w:hAnsi="Bookman Old Style" w:cs="Arial"/>
          <w:sz w:val="24"/>
          <w:szCs w:val="24"/>
        </w:rPr>
        <w:t xml:space="preserve"> is</w:t>
      </w:r>
      <w:r w:rsidRPr="00CF7A7F">
        <w:rPr>
          <w:rFonts w:ascii="Bookman Old Style" w:eastAsia="Times New Roman" w:hAnsi="Bookman Old Style" w:cs="Arial"/>
          <w:sz w:val="24"/>
          <w:szCs w:val="24"/>
        </w:rPr>
        <w:t>,</w:t>
      </w:r>
      <w:r w:rsidR="00F5110F" w:rsidRPr="00CF7A7F">
        <w:rPr>
          <w:rFonts w:ascii="Bookman Old Style" w:eastAsia="Times New Roman" w:hAnsi="Bookman Old Style" w:cs="Arial"/>
          <w:sz w:val="24"/>
          <w:szCs w:val="24"/>
        </w:rPr>
        <w:t xml:space="preserve"> </w:t>
      </w:r>
      <w:r w:rsidRPr="00CF7A7F">
        <w:rPr>
          <w:rFonts w:ascii="Bookman Old Style" w:eastAsia="Times New Roman" w:hAnsi="Bookman Old Style" w:cs="Arial"/>
          <w:sz w:val="24"/>
          <w:szCs w:val="24"/>
        </w:rPr>
        <w:t xml:space="preserve">by law, </w:t>
      </w:r>
      <w:r w:rsidR="00F5110F" w:rsidRPr="00CF7A7F">
        <w:rPr>
          <w:rFonts w:ascii="Bookman Old Style" w:eastAsia="Times New Roman" w:hAnsi="Bookman Old Style" w:cs="Arial"/>
          <w:sz w:val="24"/>
          <w:szCs w:val="24"/>
        </w:rPr>
        <w:t>specially designed curriculum to meet the needs of children who have disabilities – at no cost to the parents and family.  Over 5 million public school children receive special education and related services each year in the United</w:t>
      </w:r>
      <w:r w:rsidRPr="00CF7A7F">
        <w:rPr>
          <w:rFonts w:ascii="Bookman Old Style" w:eastAsia="Times New Roman" w:hAnsi="Bookman Old Style" w:cs="Arial"/>
          <w:sz w:val="24"/>
          <w:szCs w:val="24"/>
        </w:rPr>
        <w:t xml:space="preserve"> States.  There are thirteen distinct disability categories</w:t>
      </w:r>
      <w:r w:rsidR="00F5110F" w:rsidRPr="00CF7A7F">
        <w:rPr>
          <w:rFonts w:ascii="Bookman Old Style" w:eastAsia="Times New Roman" w:hAnsi="Bookman Old Style" w:cs="Arial"/>
          <w:sz w:val="24"/>
          <w:szCs w:val="24"/>
        </w:rPr>
        <w:t xml:space="preserve"> for making a child eligible for special education services:</w:t>
      </w:r>
    </w:p>
    <w:p w:rsidR="00F5110F" w:rsidRPr="00CF7A7F" w:rsidRDefault="00F5110F"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lastRenderedPageBreak/>
        <w:t>Autism</w:t>
      </w:r>
    </w:p>
    <w:p w:rsidR="00F5110F" w:rsidRPr="00CF7A7F" w:rsidRDefault="00F5110F"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Deafness</w:t>
      </w:r>
    </w:p>
    <w:p w:rsidR="00F5110F" w:rsidRPr="00CF7A7F" w:rsidRDefault="00F5110F"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Hearing Impairment</w:t>
      </w:r>
    </w:p>
    <w:p w:rsidR="00F5110F" w:rsidRPr="00CF7A7F" w:rsidRDefault="00F5110F"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Multiple disabilities</w:t>
      </w:r>
    </w:p>
    <w:p w:rsidR="00F5110F" w:rsidRPr="00CF7A7F" w:rsidRDefault="00F5110F"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Other Health Impairment</w:t>
      </w:r>
    </w:p>
    <w:p w:rsidR="00F5110F" w:rsidRPr="00CF7A7F" w:rsidRDefault="00F5110F"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Speech or language impairment</w:t>
      </w:r>
    </w:p>
    <w:p w:rsidR="00F5110F" w:rsidRPr="00CF7A7F" w:rsidRDefault="00F5110F"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Visual impairment</w:t>
      </w:r>
    </w:p>
    <w:p w:rsidR="00F5110F" w:rsidRPr="00CF7A7F" w:rsidRDefault="00F5110F"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Deaf/Blind</w:t>
      </w:r>
    </w:p>
    <w:p w:rsidR="00F5110F" w:rsidRPr="00CF7A7F" w:rsidRDefault="00F5110F"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 xml:space="preserve">Emotional </w:t>
      </w:r>
      <w:r w:rsidR="003F1495" w:rsidRPr="00CF7A7F">
        <w:rPr>
          <w:rFonts w:ascii="Bookman Old Style" w:eastAsia="Times New Roman" w:hAnsi="Bookman Old Style" w:cs="Arial"/>
          <w:sz w:val="24"/>
          <w:szCs w:val="24"/>
        </w:rPr>
        <w:t>Dysfunction</w:t>
      </w:r>
    </w:p>
    <w:p w:rsidR="003F1495" w:rsidRPr="00CF7A7F" w:rsidRDefault="003F1495"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Mental retardation</w:t>
      </w:r>
    </w:p>
    <w:p w:rsidR="003F1495" w:rsidRPr="00CF7A7F" w:rsidRDefault="003F1495"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Orthopedic impairment</w:t>
      </w:r>
    </w:p>
    <w:p w:rsidR="003F1495" w:rsidRPr="00CF7A7F" w:rsidRDefault="003F1495"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Specific learning disability</w:t>
      </w:r>
    </w:p>
    <w:p w:rsidR="003F1495" w:rsidRPr="00CF7A7F" w:rsidRDefault="003F1495" w:rsidP="003F1495">
      <w:pPr>
        <w:pStyle w:val="ListParagraph"/>
        <w:numPr>
          <w:ilvl w:val="0"/>
          <w:numId w:val="1"/>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Traumatic brain injury</w:t>
      </w:r>
    </w:p>
    <w:p w:rsidR="003F1495" w:rsidRPr="00CF7A7F" w:rsidRDefault="003F1495" w:rsidP="003F1495">
      <w:pPr>
        <w:rPr>
          <w:rFonts w:ascii="Bookman Old Style" w:eastAsia="Times New Roman" w:hAnsi="Bookman Old Style" w:cs="Arial"/>
          <w:sz w:val="24"/>
          <w:szCs w:val="24"/>
        </w:rPr>
      </w:pPr>
      <w:r w:rsidRPr="00CF7A7F">
        <w:rPr>
          <w:rFonts w:ascii="Bookman Old Style" w:eastAsia="Times New Roman" w:hAnsi="Bookman Old Style" w:cs="Arial"/>
          <w:sz w:val="24"/>
          <w:szCs w:val="24"/>
        </w:rPr>
        <w:t>Th</w:t>
      </w:r>
      <w:r w:rsidR="00AB5A9C" w:rsidRPr="00CF7A7F">
        <w:rPr>
          <w:rFonts w:ascii="Bookman Old Style" w:eastAsia="Times New Roman" w:hAnsi="Bookman Old Style" w:cs="Arial"/>
          <w:sz w:val="24"/>
          <w:szCs w:val="24"/>
        </w:rPr>
        <w:t>ese conditions and barriers to learning</w:t>
      </w:r>
      <w:r w:rsidRPr="00CF7A7F">
        <w:rPr>
          <w:rFonts w:ascii="Bookman Old Style" w:eastAsia="Times New Roman" w:hAnsi="Bookman Old Style" w:cs="Arial"/>
          <w:sz w:val="24"/>
          <w:szCs w:val="24"/>
        </w:rPr>
        <w:t xml:space="preserve"> can be miti</w:t>
      </w:r>
      <w:r w:rsidR="00763EE1" w:rsidRPr="00CF7A7F">
        <w:rPr>
          <w:rFonts w:ascii="Bookman Old Style" w:eastAsia="Times New Roman" w:hAnsi="Bookman Old Style" w:cs="Arial"/>
          <w:sz w:val="24"/>
          <w:szCs w:val="24"/>
        </w:rPr>
        <w:t xml:space="preserve">gated by focusing on specific </w:t>
      </w:r>
      <w:r w:rsidRPr="00CF7A7F">
        <w:rPr>
          <w:rFonts w:ascii="Bookman Old Style" w:eastAsia="Times New Roman" w:hAnsi="Bookman Old Style" w:cs="Arial"/>
          <w:sz w:val="24"/>
          <w:szCs w:val="24"/>
        </w:rPr>
        <w:t>a</w:t>
      </w:r>
      <w:r w:rsidR="00763EE1" w:rsidRPr="00CF7A7F">
        <w:rPr>
          <w:rFonts w:ascii="Bookman Old Style" w:eastAsia="Times New Roman" w:hAnsi="Bookman Old Style" w:cs="Arial"/>
          <w:sz w:val="24"/>
          <w:szCs w:val="24"/>
        </w:rPr>
        <w:t xml:space="preserve">nd combined employment of </w:t>
      </w:r>
      <w:r w:rsidRPr="00CF7A7F">
        <w:rPr>
          <w:rFonts w:ascii="Bookman Old Style" w:eastAsia="Times New Roman" w:hAnsi="Bookman Old Style" w:cs="Arial"/>
          <w:sz w:val="24"/>
          <w:szCs w:val="24"/>
        </w:rPr>
        <w:t xml:space="preserve">support services, </w:t>
      </w:r>
      <w:r w:rsidR="00763EE1" w:rsidRPr="00CF7A7F">
        <w:rPr>
          <w:rFonts w:ascii="Bookman Old Style" w:eastAsia="Times New Roman" w:hAnsi="Bookman Old Style" w:cs="Arial"/>
          <w:sz w:val="24"/>
          <w:szCs w:val="24"/>
        </w:rPr>
        <w:t xml:space="preserve">listed below, </w:t>
      </w:r>
      <w:r w:rsidRPr="00CF7A7F">
        <w:rPr>
          <w:rFonts w:ascii="Bookman Old Style" w:eastAsia="Times New Roman" w:hAnsi="Bookman Old Style" w:cs="Arial"/>
          <w:sz w:val="24"/>
          <w:szCs w:val="24"/>
        </w:rPr>
        <w:t xml:space="preserve">particularly </w:t>
      </w:r>
      <w:r w:rsidR="00763EE1" w:rsidRPr="00CF7A7F">
        <w:rPr>
          <w:rFonts w:ascii="Bookman Old Style" w:eastAsia="Times New Roman" w:hAnsi="Bookman Old Style" w:cs="Arial"/>
          <w:sz w:val="24"/>
          <w:szCs w:val="24"/>
        </w:rPr>
        <w:t xml:space="preserve">if they are </w:t>
      </w:r>
      <w:r w:rsidR="00AB5A9C" w:rsidRPr="00CF7A7F">
        <w:rPr>
          <w:rFonts w:ascii="Bookman Old Style" w:eastAsia="Times New Roman" w:hAnsi="Bookman Old Style" w:cs="Arial"/>
          <w:sz w:val="24"/>
          <w:szCs w:val="24"/>
        </w:rPr>
        <w:t>on-going as opposed to intermittent</w:t>
      </w:r>
      <w:r w:rsidRPr="00CF7A7F">
        <w:rPr>
          <w:rFonts w:ascii="Bookman Old Style" w:eastAsia="Times New Roman" w:hAnsi="Bookman Old Style" w:cs="Arial"/>
          <w:sz w:val="24"/>
          <w:szCs w:val="24"/>
        </w:rPr>
        <w:t xml:space="preserve">.  </w:t>
      </w:r>
    </w:p>
    <w:p w:rsidR="003F1495" w:rsidRPr="00CF7A7F" w:rsidRDefault="00763EE1" w:rsidP="00763EE1">
      <w:pPr>
        <w:pStyle w:val="ListParagraph"/>
        <w:numPr>
          <w:ilvl w:val="0"/>
          <w:numId w:val="2"/>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Behavior de-escalation strategies</w:t>
      </w:r>
    </w:p>
    <w:p w:rsidR="00763EE1" w:rsidRPr="00CF7A7F" w:rsidRDefault="00763EE1" w:rsidP="00763EE1">
      <w:pPr>
        <w:pStyle w:val="ListParagraph"/>
        <w:numPr>
          <w:ilvl w:val="0"/>
          <w:numId w:val="2"/>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Autism treatment techniques</w:t>
      </w:r>
    </w:p>
    <w:p w:rsidR="00763EE1" w:rsidRPr="00CF7A7F" w:rsidRDefault="00763EE1" w:rsidP="00763EE1">
      <w:pPr>
        <w:pStyle w:val="ListParagraph"/>
        <w:numPr>
          <w:ilvl w:val="0"/>
          <w:numId w:val="2"/>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Differentiated instruction</w:t>
      </w:r>
    </w:p>
    <w:p w:rsidR="00763EE1" w:rsidRPr="00CF7A7F" w:rsidRDefault="00763EE1" w:rsidP="00763EE1">
      <w:pPr>
        <w:pStyle w:val="ListParagraph"/>
        <w:numPr>
          <w:ilvl w:val="0"/>
          <w:numId w:val="2"/>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Auditory processing workshop</w:t>
      </w:r>
    </w:p>
    <w:p w:rsidR="00763EE1" w:rsidRPr="00CF7A7F" w:rsidRDefault="00763EE1" w:rsidP="00763EE1">
      <w:pPr>
        <w:pStyle w:val="ListParagraph"/>
        <w:numPr>
          <w:ilvl w:val="0"/>
          <w:numId w:val="2"/>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Transition to middle and high school</w:t>
      </w:r>
    </w:p>
    <w:p w:rsidR="00763EE1" w:rsidRPr="00CF7A7F" w:rsidRDefault="00763EE1" w:rsidP="00763EE1">
      <w:pPr>
        <w:pStyle w:val="ListParagraph"/>
        <w:numPr>
          <w:ilvl w:val="0"/>
          <w:numId w:val="2"/>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Alignment of curriculum to state standards</w:t>
      </w:r>
    </w:p>
    <w:p w:rsidR="00763EE1" w:rsidRPr="00CF7A7F" w:rsidRDefault="00763EE1" w:rsidP="00763EE1">
      <w:pPr>
        <w:pStyle w:val="ListParagraph"/>
        <w:numPr>
          <w:ilvl w:val="0"/>
          <w:numId w:val="2"/>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Para-training</w:t>
      </w:r>
    </w:p>
    <w:p w:rsidR="00763EE1" w:rsidRPr="00CF7A7F" w:rsidRDefault="00763EE1" w:rsidP="00763EE1">
      <w:pPr>
        <w:pStyle w:val="ListParagraph"/>
        <w:numPr>
          <w:ilvl w:val="0"/>
          <w:numId w:val="2"/>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Culturally responsive pedagogies</w:t>
      </w:r>
    </w:p>
    <w:p w:rsidR="00763EE1" w:rsidRPr="00CF7A7F" w:rsidRDefault="00763EE1" w:rsidP="00763EE1">
      <w:pPr>
        <w:pStyle w:val="ListParagraph"/>
        <w:numPr>
          <w:ilvl w:val="0"/>
          <w:numId w:val="2"/>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Inter-departmental professional development</w:t>
      </w:r>
    </w:p>
    <w:p w:rsidR="00763EE1" w:rsidRPr="00CF7A7F" w:rsidRDefault="00763EE1" w:rsidP="00763EE1">
      <w:pPr>
        <w:pStyle w:val="ListParagraph"/>
        <w:numPr>
          <w:ilvl w:val="0"/>
          <w:numId w:val="2"/>
        </w:numPr>
        <w:rPr>
          <w:rFonts w:ascii="Bookman Old Style" w:eastAsia="Times New Roman" w:hAnsi="Bookman Old Style" w:cs="Arial"/>
          <w:sz w:val="24"/>
          <w:szCs w:val="24"/>
        </w:rPr>
      </w:pPr>
      <w:r w:rsidRPr="00CF7A7F">
        <w:rPr>
          <w:rFonts w:ascii="Bookman Old Style" w:eastAsia="Times New Roman" w:hAnsi="Bookman Old Style" w:cs="Arial"/>
          <w:sz w:val="24"/>
          <w:szCs w:val="24"/>
        </w:rPr>
        <w:t xml:space="preserve">Effective assessment and diagnostic tools </w:t>
      </w:r>
    </w:p>
    <w:p w:rsidR="00AB5A9C" w:rsidRPr="00CF7A7F" w:rsidRDefault="00AB5A9C">
      <w:pPr>
        <w:rPr>
          <w:rFonts w:ascii="Bookman Old Style" w:eastAsia="Times New Roman" w:hAnsi="Bookman Old Style" w:cs="Arial"/>
          <w:sz w:val="24"/>
          <w:szCs w:val="24"/>
        </w:rPr>
      </w:pPr>
    </w:p>
    <w:p w:rsidR="003F1495" w:rsidRPr="00CF7A7F" w:rsidRDefault="003F1495">
      <w:pPr>
        <w:rPr>
          <w:rFonts w:ascii="Bookman Old Style" w:eastAsia="Times New Roman" w:hAnsi="Bookman Old Style" w:cs="Arial"/>
          <w:sz w:val="24"/>
          <w:szCs w:val="24"/>
        </w:rPr>
      </w:pPr>
      <w:r w:rsidRPr="0055619D">
        <w:rPr>
          <w:rFonts w:ascii="Bookman Old Style" w:eastAsia="Times New Roman" w:hAnsi="Bookman Old Style" w:cs="Arial"/>
          <w:b/>
          <w:sz w:val="24"/>
          <w:szCs w:val="24"/>
        </w:rPr>
        <w:t>Instrumental Enrichment</w:t>
      </w:r>
      <w:r w:rsidR="007D4708" w:rsidRPr="0055619D">
        <w:rPr>
          <w:rFonts w:ascii="Bookman Old Style" w:eastAsia="Times New Roman" w:hAnsi="Bookman Old Style" w:cs="Arial"/>
          <w:b/>
          <w:sz w:val="24"/>
          <w:szCs w:val="24"/>
        </w:rPr>
        <w:t>…</w:t>
      </w:r>
      <w:r w:rsidRPr="00CF7A7F">
        <w:rPr>
          <w:rFonts w:ascii="Bookman Old Style" w:eastAsia="Times New Roman" w:hAnsi="Bookman Old Style" w:cs="Arial"/>
          <w:sz w:val="24"/>
          <w:szCs w:val="24"/>
        </w:rPr>
        <w:t xml:space="preserve"> </w:t>
      </w:r>
      <w:r w:rsidRPr="00CF7A7F">
        <w:rPr>
          <w:rFonts w:ascii="Bookman Old Style" w:eastAsia="Times New Roman" w:hAnsi="Bookman Old Style" w:cs="Arial"/>
          <w:sz w:val="24"/>
          <w:szCs w:val="24"/>
        </w:rPr>
        <w:br/>
      </w:r>
      <w:r w:rsidR="00AB5A9C" w:rsidRPr="00CF7A7F">
        <w:rPr>
          <w:rFonts w:ascii="Bookman Old Style" w:eastAsia="Times New Roman" w:hAnsi="Bookman Old Style" w:cs="Arial"/>
          <w:sz w:val="24"/>
          <w:szCs w:val="24"/>
        </w:rPr>
        <w:t xml:space="preserve">is one intervention that </w:t>
      </w:r>
      <w:r w:rsidRPr="00CF7A7F">
        <w:rPr>
          <w:rFonts w:ascii="Bookman Old Style" w:eastAsia="Times New Roman" w:hAnsi="Bookman Old Style" w:cs="Arial"/>
          <w:sz w:val="24"/>
          <w:szCs w:val="24"/>
        </w:rPr>
        <w:t xml:space="preserve">has proven </w:t>
      </w:r>
      <w:r w:rsidRPr="00CF7A7F">
        <w:rPr>
          <w:rFonts w:ascii="Bookman Old Style" w:eastAsia="Times New Roman" w:hAnsi="Bookman Old Style" w:cs="Arial"/>
          <w:bCs/>
          <w:sz w:val="24"/>
          <w:szCs w:val="24"/>
        </w:rPr>
        <w:t xml:space="preserve">especially useful for disadvantaged populations, including special education classes, </w:t>
      </w:r>
      <w:r w:rsidRPr="00CF7A7F">
        <w:rPr>
          <w:rFonts w:ascii="Bookman Old Style" w:eastAsia="Times New Roman" w:hAnsi="Bookman Old Style" w:cs="Arial"/>
          <w:sz w:val="24"/>
          <w:szCs w:val="24"/>
        </w:rPr>
        <w:t xml:space="preserve">where expectations for learning have been traditionally held low due to the mythology that environmental factors such as poverty and zip code </w:t>
      </w:r>
      <w:r w:rsidR="00AB5A9C" w:rsidRPr="00CF7A7F">
        <w:rPr>
          <w:rFonts w:ascii="Bookman Old Style" w:eastAsia="Times New Roman" w:hAnsi="Bookman Old Style" w:cs="Arial"/>
          <w:sz w:val="24"/>
          <w:szCs w:val="24"/>
        </w:rPr>
        <w:t xml:space="preserve">inevitably </w:t>
      </w:r>
      <w:r w:rsidRPr="00CF7A7F">
        <w:rPr>
          <w:rFonts w:ascii="Bookman Old Style" w:eastAsia="Times New Roman" w:hAnsi="Bookman Old Style" w:cs="Arial"/>
          <w:sz w:val="24"/>
          <w:szCs w:val="24"/>
        </w:rPr>
        <w:t xml:space="preserve">translate into low performance.  </w:t>
      </w:r>
    </w:p>
    <w:p w:rsidR="00845BC9" w:rsidRPr="00CF7A7F" w:rsidRDefault="003F1495" w:rsidP="00837C72">
      <w:pPr>
        <w:rPr>
          <w:rFonts w:ascii="Bookman Old Style" w:eastAsia="Times New Roman" w:hAnsi="Bookman Old Style" w:cs="Arial"/>
          <w:bCs/>
          <w:sz w:val="24"/>
          <w:szCs w:val="24"/>
        </w:rPr>
      </w:pPr>
      <w:r w:rsidRPr="00CF7A7F">
        <w:rPr>
          <w:rFonts w:ascii="Bookman Old Style" w:eastAsia="Times New Roman" w:hAnsi="Bookman Old Style" w:cs="Arial"/>
          <w:sz w:val="24"/>
          <w:szCs w:val="24"/>
        </w:rPr>
        <w:t xml:space="preserve">Public schools, even with the help of modern research and textbook companies, have struggled with a universal resolution for teaching one thing, </w:t>
      </w:r>
      <w:r w:rsidRPr="00CF7A7F">
        <w:rPr>
          <w:rFonts w:ascii="Bookman Old Style" w:eastAsia="Times New Roman" w:hAnsi="Bookman Old Style" w:cs="Arial"/>
          <w:bCs/>
          <w:sz w:val="24"/>
          <w:szCs w:val="24"/>
        </w:rPr>
        <w:t>how to read</w:t>
      </w:r>
      <w:r w:rsidRPr="00CF7A7F">
        <w:rPr>
          <w:rFonts w:ascii="Bookman Old Style" w:eastAsia="Times New Roman" w:hAnsi="Bookman Old Style" w:cs="Arial"/>
          <w:sz w:val="24"/>
          <w:szCs w:val="24"/>
        </w:rPr>
        <w:t xml:space="preserve">.  We have squandered years of resources with imprecise attempts to make one size fit all.  </w:t>
      </w:r>
      <w:r w:rsidRPr="00CF7A7F">
        <w:rPr>
          <w:rFonts w:ascii="Bookman Old Style" w:eastAsia="Times New Roman" w:hAnsi="Bookman Old Style" w:cs="Arial"/>
          <w:bCs/>
          <w:sz w:val="24"/>
          <w:szCs w:val="24"/>
        </w:rPr>
        <w:t xml:space="preserve">Instrumental Enrichment </w:t>
      </w:r>
      <w:r w:rsidRPr="00CF7A7F">
        <w:rPr>
          <w:rFonts w:ascii="Bookman Old Style" w:eastAsia="Times New Roman" w:hAnsi="Bookman Old Style" w:cs="Arial"/>
          <w:sz w:val="24"/>
          <w:szCs w:val="24"/>
        </w:rPr>
        <w:t xml:space="preserve">is not a panacea, but it is…a game-changer because its success in developing cognitive prowess </w:t>
      </w:r>
      <w:r w:rsidRPr="00CF7A7F">
        <w:rPr>
          <w:rFonts w:ascii="Bookman Old Style" w:eastAsia="Times New Roman" w:hAnsi="Bookman Old Style" w:cs="Arial"/>
          <w:bCs/>
          <w:sz w:val="24"/>
          <w:szCs w:val="24"/>
        </w:rPr>
        <w:t xml:space="preserve">does not depend on written language.  </w:t>
      </w:r>
    </w:p>
    <w:p w:rsidR="00845BC9" w:rsidRPr="00CF7A7F" w:rsidRDefault="00845BC9" w:rsidP="00837C72">
      <w:pPr>
        <w:rPr>
          <w:rFonts w:ascii="Bookman Old Style" w:eastAsia="Times New Roman" w:hAnsi="Bookman Old Style" w:cs="Arial"/>
          <w:bCs/>
          <w:sz w:val="24"/>
          <w:szCs w:val="24"/>
        </w:rPr>
      </w:pPr>
    </w:p>
    <w:p w:rsidR="00845BC9" w:rsidRPr="00CF7A7F" w:rsidRDefault="003D16F6" w:rsidP="00837C72">
      <w:pPr>
        <w:rPr>
          <w:rFonts w:ascii="Bookman Old Style" w:eastAsia="Times New Roman" w:hAnsi="Bookman Old Style" w:cs="Arial"/>
          <w:sz w:val="24"/>
          <w:szCs w:val="24"/>
        </w:rPr>
      </w:pPr>
      <w:r w:rsidRPr="00CF7A7F">
        <w:rPr>
          <w:rFonts w:ascii="Bookman Old Style" w:eastAsia="Times New Roman" w:hAnsi="Bookman Old Style" w:cs="Arial"/>
          <w:sz w:val="24"/>
          <w:szCs w:val="24"/>
        </w:rPr>
        <w:t xml:space="preserve">The Role of… </w:t>
      </w:r>
      <w:r w:rsidR="00845BC9" w:rsidRPr="0055619D">
        <w:rPr>
          <w:rFonts w:ascii="Bookman Old Style" w:eastAsia="Times New Roman" w:hAnsi="Bookman Old Style" w:cs="Arial"/>
          <w:b/>
          <w:sz w:val="24"/>
          <w:szCs w:val="24"/>
        </w:rPr>
        <w:t xml:space="preserve">“Instrumental Enrichment” </w:t>
      </w:r>
      <w:r w:rsidR="00845BC9" w:rsidRPr="00CF7A7F">
        <w:rPr>
          <w:rFonts w:ascii="Bookman Old Style" w:eastAsia="Times New Roman" w:hAnsi="Bookman Old Style" w:cs="Arial"/>
          <w:sz w:val="24"/>
          <w:szCs w:val="24"/>
        </w:rPr>
        <w:t xml:space="preserve">as a </w:t>
      </w:r>
      <w:r w:rsidR="00845BC9" w:rsidRPr="00CF7A7F">
        <w:rPr>
          <w:rFonts w:ascii="Bookman Old Style" w:eastAsia="Times New Roman" w:hAnsi="Bookman Old Style" w:cs="Arial"/>
          <w:bCs/>
          <w:sz w:val="24"/>
          <w:szCs w:val="24"/>
        </w:rPr>
        <w:t>strategy</w:t>
      </w:r>
      <w:r w:rsidR="00845BC9" w:rsidRPr="00CF7A7F">
        <w:rPr>
          <w:rFonts w:ascii="Bookman Old Style" w:eastAsia="Times New Roman" w:hAnsi="Bookman Old Style" w:cs="Arial"/>
          <w:sz w:val="24"/>
          <w:szCs w:val="24"/>
        </w:rPr>
        <w:t xml:space="preserve"> in effecting </w:t>
      </w:r>
      <w:r w:rsidR="00845BC9" w:rsidRPr="00CF7A7F">
        <w:rPr>
          <w:rFonts w:ascii="Bookman Old Style" w:eastAsia="Times New Roman" w:hAnsi="Bookman Old Style" w:cs="Arial"/>
          <w:bCs/>
          <w:sz w:val="24"/>
          <w:szCs w:val="24"/>
        </w:rPr>
        <w:t xml:space="preserve">improved achievement </w:t>
      </w:r>
      <w:r w:rsidR="00845BC9" w:rsidRPr="00CF7A7F">
        <w:rPr>
          <w:rFonts w:ascii="Bookman Old Style" w:eastAsia="Times New Roman" w:hAnsi="Bookman Old Style" w:cs="Arial"/>
          <w:sz w:val="24"/>
          <w:szCs w:val="24"/>
        </w:rPr>
        <w:t>in urban elementary public school children</w:t>
      </w:r>
      <w:r w:rsidRPr="00CF7A7F">
        <w:rPr>
          <w:rFonts w:ascii="Bookman Old Style" w:eastAsia="Times New Roman" w:hAnsi="Bookman Old Style" w:cs="Arial"/>
          <w:sz w:val="24"/>
          <w:szCs w:val="24"/>
        </w:rPr>
        <w:t xml:space="preserve"> is modern, innovative, and powerful</w:t>
      </w:r>
      <w:r w:rsidR="00845BC9" w:rsidRPr="00CF7A7F">
        <w:rPr>
          <w:rFonts w:ascii="Bookman Old Style" w:eastAsia="Times New Roman" w:hAnsi="Bookman Old Style" w:cs="Arial"/>
          <w:sz w:val="24"/>
          <w:szCs w:val="24"/>
        </w:rPr>
        <w:t xml:space="preserve">.  </w:t>
      </w:r>
    </w:p>
    <w:p w:rsidR="00845BC9" w:rsidRPr="00CF7A7F" w:rsidRDefault="00845BC9" w:rsidP="00837C72">
      <w:pPr>
        <w:rPr>
          <w:rFonts w:ascii="Bookman Old Style" w:eastAsia="Times New Roman" w:hAnsi="Bookman Old Style" w:cs="Arial"/>
          <w:bCs/>
          <w:sz w:val="24"/>
          <w:szCs w:val="24"/>
        </w:rPr>
      </w:pPr>
      <w:r w:rsidRPr="00CF7A7F">
        <w:rPr>
          <w:rFonts w:ascii="Bookman Old Style" w:eastAsia="Times New Roman" w:hAnsi="Bookman Old Style" w:cs="Arial"/>
          <w:bCs/>
          <w:sz w:val="24"/>
          <w:szCs w:val="24"/>
        </w:rPr>
        <w:t xml:space="preserve">Reuven Feurstein’s exceptional research on </w:t>
      </w:r>
      <w:r w:rsidRPr="0055619D">
        <w:rPr>
          <w:rFonts w:ascii="Bookman Old Style" w:eastAsia="Times New Roman" w:hAnsi="Bookman Old Style" w:cs="Arial"/>
          <w:b/>
          <w:bCs/>
          <w:sz w:val="24"/>
          <w:szCs w:val="24"/>
        </w:rPr>
        <w:t>cognitive modifiability</w:t>
      </w:r>
      <w:r w:rsidRPr="00CF7A7F">
        <w:rPr>
          <w:rFonts w:ascii="Bookman Old Style" w:eastAsia="Times New Roman" w:hAnsi="Bookman Old Style" w:cs="Arial"/>
          <w:bCs/>
          <w:sz w:val="24"/>
          <w:szCs w:val="24"/>
        </w:rPr>
        <w:t xml:space="preserve"> where he designed interventions to augment the cognitive development of youth refugees from Ethiopia into Israel, 1948.  Two of those interventions will be introduced in this </w:t>
      </w:r>
      <w:r w:rsidR="00CF7A7F">
        <w:rPr>
          <w:rFonts w:ascii="Bookman Old Style" w:eastAsia="Times New Roman" w:hAnsi="Bookman Old Style" w:cs="Arial"/>
          <w:bCs/>
          <w:sz w:val="24"/>
          <w:szCs w:val="24"/>
        </w:rPr>
        <w:t>session</w:t>
      </w:r>
      <w:r w:rsidR="0055619D">
        <w:rPr>
          <w:rFonts w:ascii="Bookman Old Style" w:eastAsia="Times New Roman" w:hAnsi="Bookman Old Style" w:cs="Arial"/>
          <w:bCs/>
          <w:sz w:val="24"/>
          <w:szCs w:val="24"/>
        </w:rPr>
        <w:t xml:space="preserve">:  </w:t>
      </w:r>
      <w:r w:rsidR="0055619D" w:rsidRPr="0055619D">
        <w:rPr>
          <w:rFonts w:ascii="Bookman Old Style" w:eastAsia="Times New Roman" w:hAnsi="Bookman Old Style" w:cs="Arial"/>
          <w:b/>
          <w:bCs/>
          <w:i/>
          <w:sz w:val="24"/>
          <w:szCs w:val="24"/>
        </w:rPr>
        <w:t>Organization of Dots</w:t>
      </w:r>
      <w:r w:rsidR="0055619D">
        <w:rPr>
          <w:rFonts w:ascii="Bookman Old Style" w:eastAsia="Times New Roman" w:hAnsi="Bookman Old Style" w:cs="Arial"/>
          <w:bCs/>
          <w:sz w:val="24"/>
          <w:szCs w:val="24"/>
        </w:rPr>
        <w:t xml:space="preserve"> and </w:t>
      </w:r>
      <w:r w:rsidR="0055619D" w:rsidRPr="0055619D">
        <w:rPr>
          <w:rFonts w:ascii="Bookman Old Style" w:eastAsia="Times New Roman" w:hAnsi="Bookman Old Style" w:cs="Arial"/>
          <w:b/>
          <w:bCs/>
          <w:i/>
          <w:sz w:val="24"/>
          <w:szCs w:val="24"/>
        </w:rPr>
        <w:t>Orientation in Space</w:t>
      </w:r>
      <w:r w:rsidR="00CF7A7F">
        <w:rPr>
          <w:rFonts w:ascii="Bookman Old Style" w:eastAsia="Times New Roman" w:hAnsi="Bookman Old Style" w:cs="Arial"/>
          <w:bCs/>
          <w:sz w:val="24"/>
          <w:szCs w:val="24"/>
        </w:rPr>
        <w:t xml:space="preserve">.  Both are powerful.  </w:t>
      </w:r>
      <w:r w:rsidR="0055619D">
        <w:rPr>
          <w:rFonts w:ascii="Bookman Old Style" w:eastAsia="Times New Roman" w:hAnsi="Bookman Old Style" w:cs="Arial"/>
          <w:bCs/>
          <w:sz w:val="24"/>
          <w:szCs w:val="24"/>
        </w:rPr>
        <w:t xml:space="preserve">The </w:t>
      </w:r>
      <w:r w:rsidR="0055619D">
        <w:rPr>
          <w:rFonts w:ascii="Bookman Old Style" w:eastAsia="Times New Roman" w:hAnsi="Bookman Old Style" w:cs="Arial"/>
          <w:b/>
          <w:bCs/>
          <w:sz w:val="24"/>
          <w:szCs w:val="24"/>
        </w:rPr>
        <w:t>f</w:t>
      </w:r>
      <w:r w:rsidRPr="00CF7A7F">
        <w:rPr>
          <w:rFonts w:ascii="Bookman Old Style" w:eastAsia="Times New Roman" w:hAnsi="Bookman Old Style" w:cs="Arial"/>
          <w:b/>
          <w:bCs/>
          <w:sz w:val="24"/>
          <w:szCs w:val="24"/>
        </w:rPr>
        <w:t>avorable outcomes</w:t>
      </w:r>
      <w:r w:rsidRPr="00CF7A7F">
        <w:rPr>
          <w:rFonts w:ascii="Bookman Old Style" w:eastAsia="Times New Roman" w:hAnsi="Bookman Old Style" w:cs="Arial"/>
          <w:bCs/>
          <w:sz w:val="24"/>
          <w:szCs w:val="24"/>
        </w:rPr>
        <w:t xml:space="preserve"> that they bring to the classroom and school environment</w:t>
      </w:r>
      <w:r w:rsidR="00CF7A7F">
        <w:rPr>
          <w:rFonts w:ascii="Bookman Old Style" w:eastAsia="Times New Roman" w:hAnsi="Bookman Old Style" w:cs="Arial"/>
          <w:bCs/>
          <w:sz w:val="24"/>
          <w:szCs w:val="24"/>
        </w:rPr>
        <w:t xml:space="preserve"> can be a reality</w:t>
      </w:r>
      <w:r w:rsidRPr="00CF7A7F">
        <w:rPr>
          <w:rFonts w:ascii="Bookman Old Style" w:eastAsia="Times New Roman" w:hAnsi="Bookman Old Style" w:cs="Arial"/>
          <w:bCs/>
          <w:sz w:val="24"/>
          <w:szCs w:val="24"/>
        </w:rPr>
        <w:t>.</w:t>
      </w:r>
    </w:p>
    <w:p w:rsidR="00845BC9" w:rsidRPr="00CF7A7F" w:rsidRDefault="00AB5A9C" w:rsidP="00837C72">
      <w:pPr>
        <w:rPr>
          <w:rFonts w:ascii="Bookman Old Style" w:eastAsia="Times New Roman" w:hAnsi="Bookman Old Style" w:cs="Arial"/>
          <w:b/>
          <w:bCs/>
          <w:sz w:val="24"/>
          <w:szCs w:val="24"/>
        </w:rPr>
      </w:pPr>
      <w:r w:rsidRPr="00CF7A7F">
        <w:rPr>
          <w:rFonts w:ascii="Bookman Old Style" w:eastAsia="Times New Roman" w:hAnsi="Bookman Old Style" w:cs="Arial"/>
          <w:b/>
          <w:bCs/>
          <w:sz w:val="24"/>
          <w:szCs w:val="24"/>
        </w:rPr>
        <w:t xml:space="preserve">This is especially true when schools are organized with </w:t>
      </w:r>
      <w:r w:rsidR="00845BC9" w:rsidRPr="00CF7A7F">
        <w:rPr>
          <w:rFonts w:ascii="Bookman Old Style" w:eastAsia="Times New Roman" w:hAnsi="Bookman Old Style" w:cs="Arial"/>
          <w:b/>
          <w:bCs/>
          <w:sz w:val="24"/>
          <w:szCs w:val="24"/>
        </w:rPr>
        <w:t>these optimum conditi</w:t>
      </w:r>
      <w:r w:rsidRPr="00CF7A7F">
        <w:rPr>
          <w:rFonts w:ascii="Bookman Old Style" w:eastAsia="Times New Roman" w:hAnsi="Bookman Old Style" w:cs="Arial"/>
          <w:b/>
          <w:bCs/>
          <w:sz w:val="24"/>
          <w:szCs w:val="24"/>
        </w:rPr>
        <w:t xml:space="preserve">ons in public, elementary </w:t>
      </w:r>
      <w:r w:rsidR="00845BC9" w:rsidRPr="00CF7A7F">
        <w:rPr>
          <w:rFonts w:ascii="Bookman Old Style" w:eastAsia="Times New Roman" w:hAnsi="Bookman Old Style" w:cs="Arial"/>
          <w:b/>
          <w:bCs/>
          <w:sz w:val="24"/>
          <w:szCs w:val="24"/>
        </w:rPr>
        <w:t>environments:</w:t>
      </w:r>
      <w:r w:rsidR="00845BC9" w:rsidRPr="00CF7A7F">
        <w:rPr>
          <w:rFonts w:ascii="Bookman Old Style" w:eastAsia="Times New Roman" w:hAnsi="Bookman Old Style" w:cs="Arial"/>
          <w:b/>
          <w:bCs/>
          <w:sz w:val="24"/>
          <w:szCs w:val="24"/>
        </w:rPr>
        <w:br/>
      </w:r>
      <w:r w:rsidR="00845BC9" w:rsidRPr="00CF7A7F">
        <w:rPr>
          <w:rFonts w:ascii="Bookman Old Style" w:eastAsia="Times New Roman" w:hAnsi="Bookman Old Style" w:cs="Arial"/>
          <w:b/>
          <w:bCs/>
          <w:sz w:val="24"/>
          <w:szCs w:val="24"/>
        </w:rPr>
        <w:br/>
        <w:t>*  A Clear and Focused Mission</w:t>
      </w:r>
      <w:r w:rsidR="00845BC9" w:rsidRPr="00CF7A7F">
        <w:rPr>
          <w:rFonts w:ascii="Bookman Old Style" w:eastAsia="Times New Roman" w:hAnsi="Bookman Old Style" w:cs="Arial"/>
          <w:b/>
          <w:bCs/>
          <w:sz w:val="24"/>
          <w:szCs w:val="24"/>
        </w:rPr>
        <w:br/>
        <w:t>*  Strong Instructional Leadership</w:t>
      </w:r>
      <w:r w:rsidR="00845BC9" w:rsidRPr="00CF7A7F">
        <w:rPr>
          <w:rFonts w:ascii="Bookman Old Style" w:eastAsia="Times New Roman" w:hAnsi="Bookman Old Style" w:cs="Arial"/>
          <w:b/>
          <w:bCs/>
          <w:sz w:val="24"/>
          <w:szCs w:val="24"/>
        </w:rPr>
        <w:br/>
        <w:t>*  Rigorous &amp; Relevant Curriculum</w:t>
      </w:r>
      <w:r w:rsidR="00845BC9" w:rsidRPr="00CF7A7F">
        <w:rPr>
          <w:rFonts w:ascii="Bookman Old Style" w:eastAsia="Times New Roman" w:hAnsi="Bookman Old Style" w:cs="Arial"/>
          <w:b/>
          <w:bCs/>
          <w:sz w:val="24"/>
          <w:szCs w:val="24"/>
        </w:rPr>
        <w:br/>
        <w:t>*  Safe and Orderly Climate</w:t>
      </w:r>
      <w:r w:rsidR="00845BC9" w:rsidRPr="00CF7A7F">
        <w:rPr>
          <w:rFonts w:ascii="Bookman Old Style" w:eastAsia="Times New Roman" w:hAnsi="Bookman Old Style" w:cs="Arial"/>
          <w:b/>
          <w:bCs/>
          <w:sz w:val="24"/>
          <w:szCs w:val="24"/>
        </w:rPr>
        <w:br/>
        <w:t>*  High Expectations for Achievement</w:t>
      </w:r>
      <w:r w:rsidR="00845BC9" w:rsidRPr="00CF7A7F">
        <w:rPr>
          <w:rFonts w:ascii="Bookman Old Style" w:eastAsia="Times New Roman" w:hAnsi="Bookman Old Style" w:cs="Arial"/>
          <w:b/>
          <w:bCs/>
          <w:sz w:val="24"/>
          <w:szCs w:val="24"/>
        </w:rPr>
        <w:br/>
        <w:t>*  Frequent Monitoring of Student Achievement</w:t>
      </w:r>
      <w:r w:rsidR="00845BC9" w:rsidRPr="00CF7A7F">
        <w:rPr>
          <w:rFonts w:ascii="Bookman Old Style" w:eastAsia="Times New Roman" w:hAnsi="Bookman Old Style" w:cs="Arial"/>
          <w:b/>
          <w:bCs/>
          <w:sz w:val="24"/>
          <w:szCs w:val="24"/>
        </w:rPr>
        <w:br/>
        <w:t>*  Engaged Parents and Family</w:t>
      </w:r>
    </w:p>
    <w:p w:rsidR="003D16F6" w:rsidRPr="00CF7A7F" w:rsidRDefault="003D16F6" w:rsidP="00837C72">
      <w:pPr>
        <w:rPr>
          <w:rFonts w:ascii="Bookman Old Style" w:eastAsia="Times New Roman" w:hAnsi="Bookman Old Style" w:cs="Arial"/>
          <w:bCs/>
          <w:sz w:val="24"/>
          <w:szCs w:val="24"/>
        </w:rPr>
      </w:pPr>
    </w:p>
    <w:p w:rsidR="00EE3F15" w:rsidRPr="00CF7A7F" w:rsidRDefault="00845BC9" w:rsidP="00837C72">
      <w:pPr>
        <w:rPr>
          <w:rFonts w:ascii="Bookman Old Style" w:eastAsia="Times New Roman" w:hAnsi="Bookman Old Style" w:cs="Arial"/>
          <w:bCs/>
          <w:sz w:val="24"/>
          <w:szCs w:val="24"/>
        </w:rPr>
      </w:pPr>
      <w:r w:rsidRPr="0055619D">
        <w:rPr>
          <w:rFonts w:ascii="Bookman Old Style" w:eastAsia="Times New Roman" w:hAnsi="Bookman Old Style" w:cs="Arial"/>
          <w:b/>
          <w:bCs/>
          <w:sz w:val="24"/>
          <w:szCs w:val="24"/>
        </w:rPr>
        <w:t xml:space="preserve">What </w:t>
      </w:r>
      <w:r w:rsidR="00CF7A7F" w:rsidRPr="0055619D">
        <w:rPr>
          <w:rFonts w:ascii="Bookman Old Style" w:eastAsia="Times New Roman" w:hAnsi="Bookman Old Style" w:cs="Arial"/>
          <w:b/>
          <w:bCs/>
          <w:sz w:val="24"/>
          <w:szCs w:val="24"/>
        </w:rPr>
        <w:t xml:space="preserve">is… </w:t>
      </w:r>
      <w:r w:rsidR="003D16F6" w:rsidRPr="0055619D">
        <w:rPr>
          <w:rFonts w:ascii="Bookman Old Style" w:eastAsia="Times New Roman" w:hAnsi="Bookman Old Style" w:cs="Arial"/>
          <w:b/>
          <w:bCs/>
          <w:sz w:val="24"/>
          <w:szCs w:val="24"/>
        </w:rPr>
        <w:t>“Instrumental Enrichment?”</w:t>
      </w:r>
      <w:r w:rsidR="003D16F6" w:rsidRPr="00CF7A7F">
        <w:rPr>
          <w:rFonts w:ascii="Bookman Old Style" w:eastAsia="Times New Roman" w:hAnsi="Bookman Old Style" w:cs="Arial"/>
          <w:bCs/>
          <w:sz w:val="24"/>
          <w:szCs w:val="24"/>
        </w:rPr>
        <w:t xml:space="preserve">  Well, it </w:t>
      </w:r>
      <w:r w:rsidR="00CF7A7F">
        <w:rPr>
          <w:rFonts w:ascii="Bookman Old Style" w:eastAsia="Times New Roman" w:hAnsi="Bookman Old Style" w:cs="Arial"/>
          <w:bCs/>
          <w:sz w:val="24"/>
          <w:szCs w:val="24"/>
        </w:rPr>
        <w:t>systematically</w:t>
      </w:r>
      <w:r w:rsidR="003D16F6" w:rsidRPr="00CF7A7F">
        <w:rPr>
          <w:rFonts w:ascii="Bookman Old Style" w:eastAsia="Times New Roman" w:hAnsi="Bookman Old Style" w:cs="Arial"/>
          <w:bCs/>
          <w:sz w:val="24"/>
          <w:szCs w:val="24"/>
        </w:rPr>
        <w:t xml:space="preserve"> employs these teaching and learning behaviors</w:t>
      </w:r>
      <w:r w:rsidRPr="00CF7A7F">
        <w:rPr>
          <w:rFonts w:ascii="Bookman Old Style" w:eastAsia="Times New Roman" w:hAnsi="Bookman Old Style" w:cs="Arial"/>
          <w:bCs/>
          <w:sz w:val="24"/>
          <w:szCs w:val="24"/>
        </w:rPr>
        <w:t>:</w:t>
      </w:r>
    </w:p>
    <w:p w:rsidR="00EE3F15" w:rsidRPr="00CF7A7F" w:rsidRDefault="00EE3F15" w:rsidP="00EE3F15">
      <w:pPr>
        <w:pStyle w:val="ListParagraph"/>
        <w:numPr>
          <w:ilvl w:val="0"/>
          <w:numId w:val="3"/>
        </w:numPr>
        <w:rPr>
          <w:rFonts w:ascii="Bookman Old Style" w:eastAsia="Times New Roman" w:hAnsi="Bookman Old Style" w:cs="Arial"/>
          <w:bCs/>
          <w:sz w:val="24"/>
          <w:szCs w:val="24"/>
        </w:rPr>
      </w:pPr>
      <w:r w:rsidRPr="00CF7A7F">
        <w:rPr>
          <w:rFonts w:ascii="Bookman Old Style" w:eastAsia="Times New Roman" w:hAnsi="Bookman Old Style" w:cs="Arial"/>
          <w:bCs/>
          <w:sz w:val="24"/>
          <w:szCs w:val="24"/>
        </w:rPr>
        <w:t xml:space="preserve">Provides </w:t>
      </w:r>
      <w:r w:rsidRPr="00CF7A7F">
        <w:rPr>
          <w:rFonts w:ascii="Bookman Old Style" w:eastAsia="Times New Roman" w:hAnsi="Bookman Old Style" w:cs="Arial"/>
          <w:sz w:val="24"/>
          <w:szCs w:val="24"/>
        </w:rPr>
        <w:t>learners</w:t>
      </w:r>
      <w:r w:rsidRPr="00CF7A7F">
        <w:rPr>
          <w:rFonts w:ascii="Bookman Old Style" w:eastAsia="Times New Roman" w:hAnsi="Bookman Old Style" w:cs="Arial"/>
          <w:bCs/>
          <w:sz w:val="24"/>
          <w:szCs w:val="24"/>
        </w:rPr>
        <w:t xml:space="preserve"> with concepts, skills, strategies, and techniques needed to function independently. </w:t>
      </w:r>
    </w:p>
    <w:p w:rsidR="00EE3F15" w:rsidRPr="00CF7A7F" w:rsidRDefault="00EE3F15" w:rsidP="00EE3F15">
      <w:pPr>
        <w:pStyle w:val="ListParagraph"/>
        <w:numPr>
          <w:ilvl w:val="0"/>
          <w:numId w:val="3"/>
        </w:numPr>
        <w:rPr>
          <w:rFonts w:ascii="Bookman Old Style" w:eastAsia="Times New Roman" w:hAnsi="Bookman Old Style" w:cs="Arial"/>
          <w:bCs/>
          <w:sz w:val="24"/>
          <w:szCs w:val="24"/>
        </w:rPr>
      </w:pPr>
      <w:r w:rsidRPr="00CF7A7F">
        <w:rPr>
          <w:rFonts w:ascii="Bookman Old Style" w:eastAsia="Times New Roman" w:hAnsi="Bookman Old Style" w:cs="Arial"/>
          <w:bCs/>
          <w:sz w:val="24"/>
          <w:szCs w:val="24"/>
        </w:rPr>
        <w:t xml:space="preserve">Corrects learners’ deficiencies in </w:t>
      </w:r>
      <w:r w:rsidRPr="00CF7A7F">
        <w:rPr>
          <w:rFonts w:ascii="Bookman Old Style" w:eastAsia="Times New Roman" w:hAnsi="Bookman Old Style" w:cs="Arial"/>
          <w:sz w:val="24"/>
          <w:szCs w:val="24"/>
        </w:rPr>
        <w:t xml:space="preserve">essential thinking skills </w:t>
      </w:r>
      <w:r w:rsidRPr="00CF7A7F">
        <w:rPr>
          <w:rFonts w:ascii="Bookman Old Style" w:eastAsia="Times New Roman" w:hAnsi="Bookman Old Style" w:cs="Arial"/>
          <w:bCs/>
          <w:sz w:val="24"/>
          <w:szCs w:val="24"/>
        </w:rPr>
        <w:t>such as analysis, categorization, and inference.</w:t>
      </w:r>
    </w:p>
    <w:p w:rsidR="00EE3F15" w:rsidRPr="00CF7A7F" w:rsidRDefault="003D16F6" w:rsidP="00EE3F15">
      <w:pPr>
        <w:pStyle w:val="ListParagraph"/>
        <w:numPr>
          <w:ilvl w:val="0"/>
          <w:numId w:val="3"/>
        </w:numPr>
        <w:rPr>
          <w:rFonts w:ascii="Bookman Old Style" w:eastAsia="Times New Roman" w:hAnsi="Bookman Old Style" w:cs="Arial"/>
          <w:bCs/>
          <w:sz w:val="24"/>
          <w:szCs w:val="24"/>
        </w:rPr>
      </w:pPr>
      <w:r w:rsidRPr="00CF7A7F">
        <w:rPr>
          <w:rFonts w:ascii="Bookman Old Style" w:eastAsia="Times New Roman" w:hAnsi="Bookman Old Style" w:cs="Arial"/>
          <w:sz w:val="24"/>
          <w:szCs w:val="24"/>
        </w:rPr>
        <w:t xml:space="preserve">Shows learners how </w:t>
      </w:r>
      <w:r w:rsidRPr="00CF7A7F">
        <w:rPr>
          <w:rFonts w:ascii="Bookman Old Style" w:eastAsia="Times New Roman" w:hAnsi="Bookman Old Style" w:cs="Arial"/>
          <w:bCs/>
          <w:sz w:val="24"/>
          <w:szCs w:val="24"/>
        </w:rPr>
        <w:t xml:space="preserve">to use these skills </w:t>
      </w:r>
      <w:r w:rsidR="00EE3F15" w:rsidRPr="00CF7A7F">
        <w:rPr>
          <w:rFonts w:ascii="Bookman Old Style" w:eastAsia="Times New Roman" w:hAnsi="Bookman Old Style" w:cs="Arial"/>
          <w:bCs/>
          <w:sz w:val="24"/>
          <w:szCs w:val="24"/>
        </w:rPr>
        <w:t xml:space="preserve">to improve learning in </w:t>
      </w:r>
      <w:r w:rsidR="00EE3F15" w:rsidRPr="00CF7A7F">
        <w:rPr>
          <w:rFonts w:ascii="Bookman Old Style" w:eastAsia="Times New Roman" w:hAnsi="Bookman Old Style" w:cs="Arial"/>
          <w:bCs/>
          <w:sz w:val="24"/>
          <w:szCs w:val="24"/>
        </w:rPr>
        <w:br/>
        <w:t xml:space="preserve">all curriculum areas. </w:t>
      </w:r>
    </w:p>
    <w:p w:rsidR="00AB5A9C" w:rsidRPr="00CF7A7F" w:rsidRDefault="00EE3F15" w:rsidP="00EE3F15">
      <w:pPr>
        <w:pStyle w:val="ListParagraph"/>
        <w:numPr>
          <w:ilvl w:val="0"/>
          <w:numId w:val="3"/>
        </w:numPr>
        <w:rPr>
          <w:rFonts w:ascii="Bookman Old Style" w:eastAsia="Times New Roman" w:hAnsi="Bookman Old Style" w:cs="Arial"/>
          <w:sz w:val="24"/>
          <w:szCs w:val="24"/>
        </w:rPr>
      </w:pPr>
      <w:r w:rsidRPr="00CF7A7F">
        <w:rPr>
          <w:rFonts w:ascii="Bookman Old Style" w:eastAsia="Times New Roman" w:hAnsi="Bookman Old Style" w:cs="Arial"/>
          <w:bCs/>
          <w:sz w:val="24"/>
          <w:szCs w:val="24"/>
        </w:rPr>
        <w:t>Develops learners’ intrinsic motivation</w:t>
      </w:r>
    </w:p>
    <w:p w:rsidR="00EE3F15" w:rsidRPr="00CF7A7F" w:rsidRDefault="003D16F6" w:rsidP="00AB5A9C">
      <w:pPr>
        <w:ind w:left="360"/>
        <w:rPr>
          <w:rFonts w:ascii="Bookman Old Style" w:hAnsi="Bookman Old Style"/>
          <w:sz w:val="24"/>
          <w:szCs w:val="24"/>
        </w:rPr>
      </w:pPr>
      <w:r w:rsidRPr="00CF7A7F">
        <w:rPr>
          <w:rFonts w:ascii="Bookman Old Style" w:hAnsi="Bookman Old Style"/>
          <w:bCs/>
          <w:sz w:val="24"/>
          <w:szCs w:val="24"/>
        </w:rPr>
        <w:t xml:space="preserve">5.  Enables learners to experience lifelong improvements </w:t>
      </w:r>
      <w:r w:rsidR="00EE3F15" w:rsidRPr="00CF7A7F">
        <w:rPr>
          <w:rFonts w:ascii="Bookman Old Style" w:hAnsi="Bookman Old Style"/>
          <w:bCs/>
          <w:sz w:val="24"/>
          <w:szCs w:val="24"/>
        </w:rPr>
        <w:t>in achievement, as measured on standardized tests.</w:t>
      </w:r>
    </w:p>
    <w:p w:rsidR="00AB5A9C" w:rsidRPr="00CF7A7F" w:rsidRDefault="00AB5A9C" w:rsidP="00AB5A9C">
      <w:pPr>
        <w:rPr>
          <w:rFonts w:ascii="Bookman Old Style" w:hAnsi="Bookman Old Style"/>
          <w:sz w:val="24"/>
          <w:szCs w:val="24"/>
        </w:rPr>
      </w:pPr>
      <w:r w:rsidRPr="00CF7A7F">
        <w:rPr>
          <w:rFonts w:ascii="Bookman Old Style" w:hAnsi="Bookman Old Style"/>
          <w:bCs/>
          <w:sz w:val="24"/>
          <w:szCs w:val="24"/>
        </w:rPr>
        <w:t xml:space="preserve">   </w:t>
      </w:r>
      <w:r w:rsidR="00CF7A7F">
        <w:rPr>
          <w:rFonts w:ascii="Bookman Old Style" w:hAnsi="Bookman Old Style"/>
          <w:bCs/>
          <w:sz w:val="24"/>
          <w:szCs w:val="24"/>
        </w:rPr>
        <w:t xml:space="preserve">  </w:t>
      </w:r>
      <w:r w:rsidR="003D16F6" w:rsidRPr="00CF7A7F">
        <w:rPr>
          <w:rFonts w:ascii="Bookman Old Style" w:hAnsi="Bookman Old Style"/>
          <w:bCs/>
          <w:sz w:val="24"/>
          <w:szCs w:val="24"/>
        </w:rPr>
        <w:t xml:space="preserve">6.  Underscores </w:t>
      </w:r>
      <w:r w:rsidR="003D16F6" w:rsidRPr="00CF7A7F">
        <w:rPr>
          <w:rFonts w:ascii="Bookman Old Style" w:hAnsi="Bookman Old Style"/>
          <w:sz w:val="24"/>
          <w:szCs w:val="24"/>
        </w:rPr>
        <w:t>fundamental equity</w:t>
      </w:r>
      <w:r w:rsidR="00EE3F15" w:rsidRPr="00CF7A7F">
        <w:rPr>
          <w:rFonts w:ascii="Bookman Old Style" w:hAnsi="Bookman Old Style"/>
          <w:bCs/>
          <w:sz w:val="24"/>
          <w:szCs w:val="24"/>
        </w:rPr>
        <w:t xml:space="preserve">, demonstrating that </w:t>
      </w:r>
      <w:r w:rsidR="00EE3F15" w:rsidRPr="00CF7A7F">
        <w:rPr>
          <w:rFonts w:ascii="Bookman Old Style" w:hAnsi="Bookman Old Style"/>
          <w:bCs/>
          <w:sz w:val="24"/>
          <w:szCs w:val="24"/>
        </w:rPr>
        <w:br/>
      </w:r>
      <w:r w:rsidRPr="00CF7A7F">
        <w:rPr>
          <w:rFonts w:ascii="Bookman Old Style" w:hAnsi="Bookman Old Style"/>
          <w:bCs/>
          <w:i/>
          <w:iCs/>
          <w:sz w:val="24"/>
          <w:szCs w:val="24"/>
        </w:rPr>
        <w:t xml:space="preserve">   </w:t>
      </w:r>
      <w:r w:rsidR="00EE3F15" w:rsidRPr="00CF7A7F">
        <w:rPr>
          <w:rFonts w:ascii="Bookman Old Style" w:hAnsi="Bookman Old Style"/>
          <w:bCs/>
          <w:i/>
          <w:iCs/>
          <w:sz w:val="24"/>
          <w:szCs w:val="24"/>
        </w:rPr>
        <w:t>“all students can learn.”</w:t>
      </w:r>
    </w:p>
    <w:p w:rsidR="00EE3F15" w:rsidRPr="00CF7A7F" w:rsidRDefault="00AB5A9C" w:rsidP="00AB5A9C">
      <w:pPr>
        <w:rPr>
          <w:rFonts w:ascii="Bookman Old Style" w:hAnsi="Bookman Old Style"/>
          <w:sz w:val="24"/>
          <w:szCs w:val="24"/>
        </w:rPr>
      </w:pPr>
      <w:r w:rsidRPr="00CF7A7F">
        <w:rPr>
          <w:rFonts w:ascii="Bookman Old Style" w:hAnsi="Bookman Old Style"/>
          <w:sz w:val="24"/>
          <w:szCs w:val="24"/>
        </w:rPr>
        <w:t xml:space="preserve">      7.  </w:t>
      </w:r>
      <w:r w:rsidR="00EE3F15" w:rsidRPr="00CF7A7F">
        <w:rPr>
          <w:rFonts w:ascii="Bookman Old Style" w:hAnsi="Bookman Old Style"/>
          <w:sz w:val="24"/>
          <w:szCs w:val="24"/>
        </w:rPr>
        <w:t xml:space="preserve"> </w:t>
      </w:r>
      <w:r w:rsidR="00D42AFD" w:rsidRPr="00CF7A7F">
        <w:rPr>
          <w:rFonts w:ascii="Bookman Old Style" w:hAnsi="Bookman Old Style"/>
          <w:sz w:val="24"/>
          <w:szCs w:val="24"/>
        </w:rPr>
        <w:t xml:space="preserve">Encourages </w:t>
      </w:r>
      <w:r w:rsidR="00EE3F15" w:rsidRPr="00CF7A7F">
        <w:rPr>
          <w:rFonts w:ascii="Bookman Old Style" w:hAnsi="Bookman Old Style"/>
          <w:bCs/>
          <w:sz w:val="24"/>
          <w:szCs w:val="24"/>
        </w:rPr>
        <w:t xml:space="preserve">Sharing among Mediators </w:t>
      </w:r>
      <w:r w:rsidR="00D42AFD" w:rsidRPr="00CF7A7F">
        <w:rPr>
          <w:rFonts w:ascii="Bookman Old Style" w:hAnsi="Bookman Old Style"/>
          <w:bCs/>
          <w:sz w:val="24"/>
          <w:szCs w:val="24"/>
        </w:rPr>
        <w:t xml:space="preserve">that </w:t>
      </w:r>
      <w:r w:rsidR="00EE3F15" w:rsidRPr="00CF7A7F">
        <w:rPr>
          <w:rFonts w:ascii="Bookman Old Style" w:hAnsi="Bookman Old Style"/>
          <w:sz w:val="24"/>
          <w:szCs w:val="24"/>
        </w:rPr>
        <w:t xml:space="preserve">generates a </w:t>
      </w:r>
      <w:r w:rsidRPr="00CF7A7F">
        <w:rPr>
          <w:rFonts w:ascii="Bookman Old Style" w:hAnsi="Bookman Old Style"/>
          <w:sz w:val="24"/>
          <w:szCs w:val="24"/>
        </w:rPr>
        <w:t xml:space="preserve">   </w:t>
      </w:r>
      <w:r w:rsidR="00EE3F15" w:rsidRPr="00CF7A7F">
        <w:rPr>
          <w:rFonts w:ascii="Bookman Old Style" w:hAnsi="Bookman Old Style"/>
          <w:sz w:val="24"/>
          <w:szCs w:val="24"/>
        </w:rPr>
        <w:t>beneficial use of human capital and community resources.</w:t>
      </w:r>
    </w:p>
    <w:p w:rsidR="00CF7A7F" w:rsidRDefault="00CF7A7F" w:rsidP="00EE3F15">
      <w:pPr>
        <w:rPr>
          <w:rFonts w:ascii="Bookman Old Style" w:hAnsi="Bookman Old Style"/>
          <w:bCs/>
          <w:sz w:val="24"/>
          <w:szCs w:val="24"/>
        </w:rPr>
      </w:pPr>
    </w:p>
    <w:p w:rsidR="00CF7A7F" w:rsidRDefault="00CF7A7F" w:rsidP="00EE3F15">
      <w:pPr>
        <w:rPr>
          <w:rFonts w:ascii="Bookman Old Style" w:hAnsi="Bookman Old Style"/>
          <w:bCs/>
          <w:sz w:val="24"/>
          <w:szCs w:val="24"/>
        </w:rPr>
      </w:pPr>
    </w:p>
    <w:p w:rsidR="00EE3F15" w:rsidRPr="00CF7A7F" w:rsidRDefault="00EE3F15" w:rsidP="00EE3F15">
      <w:pPr>
        <w:rPr>
          <w:rFonts w:ascii="Bookman Old Style" w:hAnsi="Bookman Old Style"/>
          <w:i/>
          <w:iCs/>
          <w:sz w:val="24"/>
          <w:szCs w:val="24"/>
        </w:rPr>
      </w:pPr>
      <w:r w:rsidRPr="0055619D">
        <w:rPr>
          <w:rFonts w:ascii="Bookman Old Style" w:hAnsi="Bookman Old Style"/>
          <w:b/>
          <w:bCs/>
          <w:i/>
          <w:sz w:val="24"/>
          <w:szCs w:val="24"/>
        </w:rPr>
        <w:t>“The IQ tests we did initially on [the refugee children] had no way of taking into account the horrific experiences they had lived through; nor of telling, we believed, what their true potential was.  When we assessed the children’s ‘learning capacity’ rather than their present performance, we discovered that all the children had potential that had been completely submerged in the standard IQ tests.”</w:t>
      </w:r>
      <w:r w:rsidRPr="00CF7A7F">
        <w:rPr>
          <w:rFonts w:ascii="Bookman Old Style" w:hAnsi="Bookman Old Style"/>
          <w:bCs/>
          <w:sz w:val="24"/>
          <w:szCs w:val="24"/>
        </w:rPr>
        <w:t xml:space="preserve">                </w:t>
      </w:r>
      <w:r w:rsidR="0055619D">
        <w:rPr>
          <w:rFonts w:ascii="Bookman Old Style" w:hAnsi="Bookman Old Style"/>
          <w:bCs/>
          <w:sz w:val="24"/>
          <w:szCs w:val="24"/>
        </w:rPr>
        <w:t xml:space="preserve">                   </w:t>
      </w:r>
      <w:r w:rsidRPr="00CF7A7F">
        <w:rPr>
          <w:rFonts w:ascii="Bookman Old Style" w:hAnsi="Bookman Old Style"/>
          <w:i/>
          <w:iCs/>
          <w:sz w:val="24"/>
          <w:szCs w:val="24"/>
        </w:rPr>
        <w:t>Reuven Feurstein</w:t>
      </w:r>
    </w:p>
    <w:p w:rsidR="00EE3F15" w:rsidRPr="00CF7A7F" w:rsidRDefault="00EE3F15" w:rsidP="00EE3F15">
      <w:pPr>
        <w:rPr>
          <w:rFonts w:ascii="Bookman Old Style" w:hAnsi="Bookman Old Style"/>
          <w:i/>
          <w:iCs/>
          <w:sz w:val="24"/>
          <w:szCs w:val="24"/>
        </w:rPr>
      </w:pPr>
    </w:p>
    <w:p w:rsidR="00EE3F15" w:rsidRPr="00CF7A7F" w:rsidRDefault="00EE3F15" w:rsidP="00EE3F15">
      <w:pPr>
        <w:rPr>
          <w:rFonts w:ascii="Bookman Old Style" w:hAnsi="Bookman Old Style"/>
          <w:sz w:val="24"/>
          <w:szCs w:val="24"/>
        </w:rPr>
      </w:pPr>
      <w:r w:rsidRPr="00CF7A7F">
        <w:rPr>
          <w:rFonts w:ascii="Bookman Old Style" w:hAnsi="Bookman Old Style"/>
          <w:sz w:val="24"/>
          <w:szCs w:val="24"/>
        </w:rPr>
        <w:t xml:space="preserve">While the techniques and strategies associated with Dr. Reuven Feurstein’s research and program have found use in many settings, including, his initial exploration </w:t>
      </w:r>
      <w:r w:rsidR="00C452A1" w:rsidRPr="00CF7A7F">
        <w:rPr>
          <w:rFonts w:ascii="Bookman Old Style" w:hAnsi="Bookman Old Style"/>
          <w:sz w:val="24"/>
          <w:szCs w:val="24"/>
        </w:rPr>
        <w:t xml:space="preserve">and impact on the controversial topic of </w:t>
      </w:r>
      <w:r w:rsidRPr="00CF7A7F">
        <w:rPr>
          <w:rFonts w:ascii="Bookman Old Style" w:hAnsi="Bookman Old Style"/>
          <w:sz w:val="24"/>
          <w:szCs w:val="24"/>
        </w:rPr>
        <w:t>cognitive modifiability</w:t>
      </w:r>
      <w:r w:rsidR="00C452A1" w:rsidRPr="00CF7A7F">
        <w:rPr>
          <w:rFonts w:ascii="Bookman Old Style" w:hAnsi="Bookman Old Style"/>
          <w:sz w:val="24"/>
          <w:szCs w:val="24"/>
        </w:rPr>
        <w:t>.  He tackled, head on</w:t>
      </w:r>
      <w:r w:rsidRPr="00CF7A7F">
        <w:rPr>
          <w:rFonts w:ascii="Bookman Old Style" w:hAnsi="Bookman Old Style"/>
          <w:sz w:val="24"/>
          <w:szCs w:val="24"/>
        </w:rPr>
        <w:t>, whether the “</w:t>
      </w:r>
      <w:r w:rsidRPr="00CF7A7F">
        <w:rPr>
          <w:rFonts w:ascii="Bookman Old Style" w:hAnsi="Bookman Old Style"/>
          <w:bCs/>
          <w:sz w:val="24"/>
          <w:szCs w:val="24"/>
        </w:rPr>
        <w:t>I</w:t>
      </w:r>
      <w:r w:rsidRPr="00CF7A7F">
        <w:rPr>
          <w:rFonts w:ascii="Bookman Old Style" w:hAnsi="Bookman Old Style"/>
          <w:sz w:val="24"/>
          <w:szCs w:val="24"/>
        </w:rPr>
        <w:t xml:space="preserve">ntelligence </w:t>
      </w:r>
      <w:r w:rsidRPr="00CF7A7F">
        <w:rPr>
          <w:rFonts w:ascii="Bookman Old Style" w:hAnsi="Bookman Old Style"/>
          <w:bCs/>
          <w:sz w:val="24"/>
          <w:szCs w:val="24"/>
        </w:rPr>
        <w:t>Q</w:t>
      </w:r>
      <w:r w:rsidRPr="00CF7A7F">
        <w:rPr>
          <w:rFonts w:ascii="Bookman Old Style" w:hAnsi="Bookman Old Style"/>
          <w:sz w:val="24"/>
          <w:szCs w:val="24"/>
        </w:rPr>
        <w:t>uotient” is fixed at birth, or can be changed for the better has g</w:t>
      </w:r>
      <w:r w:rsidR="00C452A1" w:rsidRPr="00CF7A7F">
        <w:rPr>
          <w:rFonts w:ascii="Bookman Old Style" w:hAnsi="Bookman Old Style"/>
          <w:sz w:val="24"/>
          <w:szCs w:val="24"/>
        </w:rPr>
        <w:t xml:space="preserve">ained wide acclaim over time.  His work outdistances and emboldens the work of Howard Gardner on the esteemed topic of Multiple Intelligences.   </w:t>
      </w:r>
    </w:p>
    <w:p w:rsidR="00AB5A9C" w:rsidRPr="009C7214" w:rsidRDefault="00AB5A9C" w:rsidP="00EE3F15">
      <w:pPr>
        <w:rPr>
          <w:rFonts w:ascii="Bookman Old Style" w:hAnsi="Bookman Old Style"/>
          <w:sz w:val="18"/>
          <w:szCs w:val="18"/>
        </w:rPr>
      </w:pPr>
    </w:p>
    <w:p w:rsidR="00EE3F15" w:rsidRPr="00CF7A7F" w:rsidRDefault="00D42AFD" w:rsidP="00EE3F15">
      <w:pPr>
        <w:rPr>
          <w:rFonts w:ascii="Bookman Old Style" w:hAnsi="Bookman Old Style"/>
          <w:sz w:val="24"/>
          <w:szCs w:val="24"/>
        </w:rPr>
      </w:pPr>
      <w:r w:rsidRPr="00CF7A7F">
        <w:rPr>
          <w:rFonts w:ascii="Bookman Old Style" w:hAnsi="Bookman Old Style"/>
          <w:sz w:val="24"/>
          <w:szCs w:val="24"/>
        </w:rPr>
        <w:t xml:space="preserve">Instrumental Enrichment… </w:t>
      </w:r>
      <w:r w:rsidR="00EE3F15" w:rsidRPr="00CF7A7F">
        <w:rPr>
          <w:rFonts w:ascii="Bookman Old Style" w:hAnsi="Bookman Old Style"/>
          <w:sz w:val="24"/>
          <w:szCs w:val="24"/>
        </w:rPr>
        <w:t xml:space="preserve">has proven </w:t>
      </w:r>
      <w:r w:rsidR="00C452A1" w:rsidRPr="00CF7A7F">
        <w:rPr>
          <w:rFonts w:ascii="Bookman Old Style" w:hAnsi="Bookman Old Style"/>
          <w:bCs/>
          <w:sz w:val="24"/>
          <w:szCs w:val="24"/>
        </w:rPr>
        <w:t xml:space="preserve">especially useful for </w:t>
      </w:r>
      <w:r w:rsidRPr="00CF7A7F">
        <w:rPr>
          <w:rFonts w:ascii="Bookman Old Style" w:hAnsi="Bookman Old Style"/>
          <w:bCs/>
          <w:sz w:val="24"/>
          <w:szCs w:val="24"/>
        </w:rPr>
        <w:t xml:space="preserve">disadvantaged populations </w:t>
      </w:r>
      <w:r w:rsidR="00EE3F15" w:rsidRPr="00CF7A7F">
        <w:rPr>
          <w:rFonts w:ascii="Bookman Old Style" w:hAnsi="Bookman Old Style"/>
          <w:sz w:val="24"/>
          <w:szCs w:val="24"/>
        </w:rPr>
        <w:t>where expectations for learning have been traditionally held low due to the mythology that environmental factors such a</w:t>
      </w:r>
      <w:r w:rsidR="00C452A1" w:rsidRPr="00CF7A7F">
        <w:rPr>
          <w:rFonts w:ascii="Bookman Old Style" w:hAnsi="Bookman Old Style"/>
          <w:sz w:val="24"/>
          <w:szCs w:val="24"/>
        </w:rPr>
        <w:t xml:space="preserve">s poverty and zip code automatically </w:t>
      </w:r>
      <w:r w:rsidR="00EE3F15" w:rsidRPr="00CF7A7F">
        <w:rPr>
          <w:rFonts w:ascii="Bookman Old Style" w:hAnsi="Bookman Old Style"/>
          <w:sz w:val="24"/>
          <w:szCs w:val="24"/>
        </w:rPr>
        <w:t xml:space="preserve">into low performance.  </w:t>
      </w:r>
    </w:p>
    <w:p w:rsidR="00AB5A9C" w:rsidRPr="00CF7A7F" w:rsidRDefault="00D42AFD" w:rsidP="00EE3F15">
      <w:pPr>
        <w:rPr>
          <w:rFonts w:ascii="Bookman Old Style" w:hAnsi="Bookman Old Style"/>
          <w:sz w:val="24"/>
          <w:szCs w:val="24"/>
        </w:rPr>
      </w:pPr>
      <w:r w:rsidRPr="00CF7A7F">
        <w:rPr>
          <w:rFonts w:ascii="Bookman Old Style" w:hAnsi="Bookman Old Style"/>
          <w:sz w:val="24"/>
          <w:szCs w:val="24"/>
        </w:rPr>
        <w:t xml:space="preserve">“Special Education” was </w:t>
      </w:r>
      <w:r w:rsidR="00EE3F15" w:rsidRPr="00CF7A7F">
        <w:rPr>
          <w:rFonts w:ascii="Bookman Old Style" w:hAnsi="Bookman Old Style"/>
          <w:sz w:val="24"/>
          <w:szCs w:val="24"/>
        </w:rPr>
        <w:t>formal</w:t>
      </w:r>
      <w:r w:rsidRPr="00CF7A7F">
        <w:rPr>
          <w:rFonts w:ascii="Bookman Old Style" w:hAnsi="Bookman Old Style"/>
          <w:sz w:val="24"/>
          <w:szCs w:val="24"/>
        </w:rPr>
        <w:t xml:space="preserve">ized </w:t>
      </w:r>
      <w:r w:rsidR="00EE3F15" w:rsidRPr="00CF7A7F">
        <w:rPr>
          <w:rFonts w:ascii="Bookman Old Style" w:hAnsi="Bookman Old Style"/>
          <w:sz w:val="24"/>
          <w:szCs w:val="24"/>
        </w:rPr>
        <w:t xml:space="preserve">with the passage of the 1962 Elementary and Secondary Education Act, which also ushered in </w:t>
      </w:r>
      <w:r w:rsidR="00AB5A9C" w:rsidRPr="00CF7A7F">
        <w:rPr>
          <w:rFonts w:ascii="Bookman Old Style" w:hAnsi="Bookman Old Style"/>
          <w:sz w:val="24"/>
          <w:szCs w:val="24"/>
        </w:rPr>
        <w:t xml:space="preserve">a new era of federal </w:t>
      </w:r>
      <w:r w:rsidR="0055619D">
        <w:rPr>
          <w:rFonts w:ascii="Bookman Old Style" w:hAnsi="Bookman Old Style"/>
          <w:sz w:val="24"/>
          <w:szCs w:val="24"/>
        </w:rPr>
        <w:t xml:space="preserve">funding </w:t>
      </w:r>
      <w:r w:rsidR="00AB5A9C" w:rsidRPr="00CF7A7F">
        <w:rPr>
          <w:rFonts w:ascii="Bookman Old Style" w:hAnsi="Bookman Old Style"/>
          <w:sz w:val="24"/>
          <w:szCs w:val="24"/>
        </w:rPr>
        <w:t>commonly referred</w:t>
      </w:r>
      <w:r w:rsidR="00EE3F15" w:rsidRPr="00CF7A7F">
        <w:rPr>
          <w:rFonts w:ascii="Bookman Old Style" w:hAnsi="Bookman Old Style"/>
          <w:sz w:val="24"/>
          <w:szCs w:val="24"/>
        </w:rPr>
        <w:t xml:space="preserve"> </w:t>
      </w:r>
      <w:r w:rsidR="00AB5A9C" w:rsidRPr="00CF7A7F">
        <w:rPr>
          <w:rFonts w:ascii="Bookman Old Style" w:hAnsi="Bookman Old Style"/>
          <w:sz w:val="24"/>
          <w:szCs w:val="24"/>
        </w:rPr>
        <w:t xml:space="preserve">to as </w:t>
      </w:r>
      <w:r w:rsidR="00EE3F15" w:rsidRPr="00CF7A7F">
        <w:rPr>
          <w:rFonts w:ascii="Bookman Old Style" w:hAnsi="Bookman Old Style"/>
          <w:sz w:val="24"/>
          <w:szCs w:val="24"/>
        </w:rPr>
        <w:t>“Title I</w:t>
      </w:r>
      <w:r w:rsidR="0055619D">
        <w:rPr>
          <w:rFonts w:ascii="Bookman Old Style" w:hAnsi="Bookman Old Style"/>
          <w:sz w:val="24"/>
          <w:szCs w:val="24"/>
        </w:rPr>
        <w:t>.</w:t>
      </w:r>
      <w:r w:rsidRPr="00CF7A7F">
        <w:rPr>
          <w:rFonts w:ascii="Bookman Old Style" w:hAnsi="Bookman Old Style"/>
          <w:sz w:val="24"/>
          <w:szCs w:val="24"/>
        </w:rPr>
        <w:t xml:space="preserve">” </w:t>
      </w:r>
    </w:p>
    <w:p w:rsidR="0055619D" w:rsidRDefault="00EE3F15" w:rsidP="00EE3F15">
      <w:pPr>
        <w:rPr>
          <w:rFonts w:ascii="Bookman Old Style" w:hAnsi="Bookman Old Style"/>
          <w:sz w:val="24"/>
          <w:szCs w:val="24"/>
        </w:rPr>
      </w:pPr>
      <w:r w:rsidRPr="009C7214">
        <w:rPr>
          <w:rFonts w:ascii="Bookman Old Style" w:hAnsi="Bookman Old Style"/>
          <w:sz w:val="18"/>
          <w:szCs w:val="18"/>
        </w:rPr>
        <w:br/>
      </w:r>
      <w:r w:rsidR="009C7214">
        <w:rPr>
          <w:rFonts w:ascii="Bookman Old Style" w:hAnsi="Bookman Old Style"/>
          <w:sz w:val="24"/>
          <w:szCs w:val="24"/>
        </w:rPr>
        <w:t xml:space="preserve">The challenge of </w:t>
      </w:r>
      <w:r w:rsidR="0055619D">
        <w:rPr>
          <w:rFonts w:ascii="Bookman Old Style" w:hAnsi="Bookman Old Style"/>
          <w:sz w:val="24"/>
          <w:szCs w:val="24"/>
        </w:rPr>
        <w:t>“d</w:t>
      </w:r>
      <w:r w:rsidRPr="00CF7A7F">
        <w:rPr>
          <w:rFonts w:ascii="Bookman Old Style" w:hAnsi="Bookman Old Style"/>
          <w:sz w:val="24"/>
          <w:szCs w:val="24"/>
        </w:rPr>
        <w:t>ifferentiated instr</w:t>
      </w:r>
      <w:r w:rsidR="009C7214">
        <w:rPr>
          <w:rFonts w:ascii="Bookman Old Style" w:hAnsi="Bookman Old Style"/>
          <w:sz w:val="24"/>
          <w:szCs w:val="24"/>
        </w:rPr>
        <w:t>uction” has persisted as the most pervasive</w:t>
      </w:r>
      <w:r w:rsidRPr="00CF7A7F">
        <w:rPr>
          <w:rFonts w:ascii="Bookman Old Style" w:hAnsi="Bookman Old Style"/>
          <w:sz w:val="24"/>
          <w:szCs w:val="24"/>
        </w:rPr>
        <w:t xml:space="preserve"> </w:t>
      </w:r>
      <w:r w:rsidR="0055619D">
        <w:rPr>
          <w:rFonts w:ascii="Bookman Old Style" w:hAnsi="Bookman Old Style"/>
          <w:sz w:val="24"/>
          <w:szCs w:val="24"/>
        </w:rPr>
        <w:t xml:space="preserve">and persistent </w:t>
      </w:r>
      <w:r w:rsidRPr="00CF7A7F">
        <w:rPr>
          <w:rFonts w:ascii="Bookman Old Style" w:hAnsi="Bookman Old Style"/>
          <w:sz w:val="24"/>
          <w:szCs w:val="24"/>
        </w:rPr>
        <w:t>conundrums in public education</w:t>
      </w:r>
      <w:r w:rsidR="0055619D">
        <w:rPr>
          <w:rFonts w:ascii="Bookman Old Style" w:hAnsi="Bookman Old Style"/>
          <w:sz w:val="24"/>
          <w:szCs w:val="24"/>
        </w:rPr>
        <w:t xml:space="preserve">.  </w:t>
      </w:r>
    </w:p>
    <w:p w:rsidR="00CF7A7F" w:rsidRPr="00CF7A7F" w:rsidRDefault="00EE3F15" w:rsidP="00EE3F15">
      <w:pPr>
        <w:rPr>
          <w:rFonts w:ascii="Bookman Old Style" w:hAnsi="Bookman Old Style"/>
          <w:sz w:val="24"/>
          <w:szCs w:val="24"/>
        </w:rPr>
      </w:pPr>
      <w:r w:rsidRPr="00CF7A7F">
        <w:rPr>
          <w:rFonts w:ascii="Bookman Old Style" w:hAnsi="Bookman Old Style"/>
          <w:sz w:val="24"/>
          <w:szCs w:val="24"/>
        </w:rPr>
        <w:t xml:space="preserve">Public schools, even with the help of modern research and textbook companies, have struggled with a universal resolution for teaching one thing, </w:t>
      </w:r>
      <w:r w:rsidRPr="00CF7A7F">
        <w:rPr>
          <w:rFonts w:ascii="Bookman Old Style" w:hAnsi="Bookman Old Style"/>
          <w:bCs/>
          <w:sz w:val="24"/>
          <w:szCs w:val="24"/>
        </w:rPr>
        <w:t>how to read</w:t>
      </w:r>
      <w:r w:rsidR="009C7214">
        <w:rPr>
          <w:rFonts w:ascii="Bookman Old Style" w:hAnsi="Bookman Old Style"/>
          <w:sz w:val="24"/>
          <w:szCs w:val="24"/>
        </w:rPr>
        <w:t xml:space="preserve">.  We have </w:t>
      </w:r>
      <w:r w:rsidRPr="00CF7A7F">
        <w:rPr>
          <w:rFonts w:ascii="Bookman Old Style" w:hAnsi="Bookman Old Style"/>
          <w:sz w:val="24"/>
          <w:szCs w:val="24"/>
        </w:rPr>
        <w:t xml:space="preserve">squandered years of resources with imprecise attempts </w:t>
      </w:r>
      <w:r w:rsidR="00D42AFD" w:rsidRPr="00CF7A7F">
        <w:rPr>
          <w:rFonts w:ascii="Bookman Old Style" w:hAnsi="Bookman Old Style"/>
          <w:sz w:val="24"/>
          <w:szCs w:val="24"/>
        </w:rPr>
        <w:t xml:space="preserve">trying </w:t>
      </w:r>
      <w:r w:rsidRPr="00CF7A7F">
        <w:rPr>
          <w:rFonts w:ascii="Bookman Old Style" w:hAnsi="Bookman Old Style"/>
          <w:sz w:val="24"/>
          <w:szCs w:val="24"/>
        </w:rPr>
        <w:t xml:space="preserve">to make one size fit all.  </w:t>
      </w:r>
    </w:p>
    <w:p w:rsidR="00EE3F15" w:rsidRPr="00CF7A7F" w:rsidRDefault="0055619D" w:rsidP="00EE3F15">
      <w:pPr>
        <w:rPr>
          <w:rFonts w:ascii="Bookman Old Style" w:hAnsi="Bookman Old Style"/>
          <w:bCs/>
          <w:sz w:val="24"/>
          <w:szCs w:val="24"/>
        </w:rPr>
      </w:pPr>
      <w:r w:rsidRPr="0055619D">
        <w:rPr>
          <w:rFonts w:ascii="Bookman Old Style" w:hAnsi="Bookman Old Style"/>
          <w:b/>
          <w:bCs/>
          <w:sz w:val="24"/>
          <w:szCs w:val="24"/>
        </w:rPr>
        <w:t>Instrumental Enrichment</w:t>
      </w:r>
      <w:r w:rsidR="00EE3F15" w:rsidRPr="0055619D">
        <w:rPr>
          <w:rFonts w:ascii="Bookman Old Style" w:hAnsi="Bookman Old Style"/>
          <w:b/>
          <w:sz w:val="24"/>
          <w:szCs w:val="24"/>
        </w:rPr>
        <w:t xml:space="preserve"> is… a game-changer</w:t>
      </w:r>
      <w:r w:rsidR="00EE3F15" w:rsidRPr="00CF7A7F">
        <w:rPr>
          <w:rFonts w:ascii="Bookman Old Style" w:hAnsi="Bookman Old Style"/>
          <w:sz w:val="24"/>
          <w:szCs w:val="24"/>
        </w:rPr>
        <w:t xml:space="preserve"> because its success in developing cognitive prowess </w:t>
      </w:r>
      <w:r w:rsidR="00EE3F15" w:rsidRPr="0055619D">
        <w:rPr>
          <w:rFonts w:ascii="Bookman Old Style" w:hAnsi="Bookman Old Style"/>
          <w:b/>
          <w:bCs/>
          <w:sz w:val="24"/>
          <w:szCs w:val="24"/>
        </w:rPr>
        <w:t>does not depend on written language.</w:t>
      </w:r>
      <w:r w:rsidR="00EE3F15" w:rsidRPr="00CF7A7F">
        <w:rPr>
          <w:rFonts w:ascii="Bookman Old Style" w:hAnsi="Bookman Old Style"/>
          <w:bCs/>
          <w:sz w:val="24"/>
          <w:szCs w:val="24"/>
        </w:rPr>
        <w:t xml:space="preserve">  </w:t>
      </w:r>
    </w:p>
    <w:p w:rsidR="00397E14" w:rsidRPr="00CF7A7F" w:rsidRDefault="00397E14" w:rsidP="00397E14">
      <w:pPr>
        <w:rPr>
          <w:rFonts w:ascii="Bookman Old Style" w:hAnsi="Bookman Old Style"/>
          <w:sz w:val="24"/>
          <w:szCs w:val="24"/>
        </w:rPr>
      </w:pPr>
      <w:r w:rsidRPr="009C7214">
        <w:rPr>
          <w:rFonts w:ascii="Bookman Old Style" w:hAnsi="Bookman Old Style"/>
          <w:b/>
          <w:bCs/>
          <w:sz w:val="24"/>
          <w:szCs w:val="24"/>
        </w:rPr>
        <w:t>Key Concept:</w:t>
      </w:r>
      <w:r w:rsidR="00D42AFD" w:rsidRPr="00CF7A7F">
        <w:rPr>
          <w:rFonts w:ascii="Bookman Old Style" w:hAnsi="Bookman Old Style"/>
          <w:sz w:val="24"/>
          <w:szCs w:val="24"/>
        </w:rPr>
        <w:br/>
      </w:r>
      <w:r w:rsidRPr="00CF7A7F">
        <w:rPr>
          <w:rFonts w:ascii="Bookman Old Style" w:hAnsi="Bookman Old Style"/>
          <w:sz w:val="24"/>
          <w:szCs w:val="24"/>
        </w:rPr>
        <w:t xml:space="preserve">Feurstein developed the  Instrumental Enrichment (IE) protocol which allows a parent, caregiver, or teacher to </w:t>
      </w:r>
      <w:r w:rsidRPr="009C7214">
        <w:rPr>
          <w:rFonts w:ascii="Bookman Old Style" w:hAnsi="Bookman Old Style"/>
          <w:b/>
          <w:bCs/>
          <w:sz w:val="24"/>
          <w:szCs w:val="24"/>
        </w:rPr>
        <w:t>“mediate”</w:t>
      </w:r>
      <w:r w:rsidRPr="00CF7A7F">
        <w:rPr>
          <w:rFonts w:ascii="Bookman Old Style" w:hAnsi="Bookman Old Style"/>
          <w:bCs/>
          <w:sz w:val="24"/>
          <w:szCs w:val="24"/>
        </w:rPr>
        <w:t xml:space="preserve"> </w:t>
      </w:r>
      <w:r w:rsidRPr="00CF7A7F">
        <w:rPr>
          <w:rFonts w:ascii="Bookman Old Style" w:hAnsi="Bookman Old Style"/>
          <w:sz w:val="24"/>
          <w:szCs w:val="24"/>
        </w:rPr>
        <w:t>an individual’s thinking</w:t>
      </w:r>
      <w:r w:rsidR="009C7214">
        <w:rPr>
          <w:rFonts w:ascii="Bookman Old Style" w:hAnsi="Bookman Old Style"/>
          <w:sz w:val="24"/>
          <w:szCs w:val="24"/>
        </w:rPr>
        <w:t>,</w:t>
      </w:r>
      <w:r w:rsidRPr="00CF7A7F">
        <w:rPr>
          <w:rFonts w:ascii="Bookman Old Style" w:hAnsi="Bookman Old Style"/>
          <w:sz w:val="24"/>
          <w:szCs w:val="24"/>
        </w:rPr>
        <w:t xml:space="preserve"> and </w:t>
      </w:r>
      <w:r w:rsidR="009C7214">
        <w:rPr>
          <w:rFonts w:ascii="Bookman Old Style" w:hAnsi="Bookman Old Style"/>
          <w:sz w:val="24"/>
          <w:szCs w:val="24"/>
        </w:rPr>
        <w:t>in particular, their problem solving capabilities</w:t>
      </w:r>
      <w:r w:rsidRPr="00CF7A7F">
        <w:rPr>
          <w:rFonts w:ascii="Bookman Old Style" w:hAnsi="Bookman Old Style"/>
          <w:sz w:val="24"/>
          <w:szCs w:val="24"/>
        </w:rPr>
        <w:t>.</w:t>
      </w:r>
      <w:r w:rsidR="00D42AFD" w:rsidRPr="00CF7A7F">
        <w:rPr>
          <w:rFonts w:ascii="Bookman Old Style" w:hAnsi="Bookman Old Style"/>
          <w:sz w:val="24"/>
          <w:szCs w:val="24"/>
        </w:rPr>
        <w:t xml:space="preserve">  This fundamentally changes th</w:t>
      </w:r>
      <w:r w:rsidR="00CF7A7F" w:rsidRPr="00CF7A7F">
        <w:rPr>
          <w:rFonts w:ascii="Bookman Old Style" w:hAnsi="Bookman Old Style"/>
          <w:sz w:val="24"/>
          <w:szCs w:val="24"/>
        </w:rPr>
        <w:t>e</w:t>
      </w:r>
      <w:r w:rsidR="009C7214">
        <w:rPr>
          <w:rFonts w:ascii="Bookman Old Style" w:hAnsi="Bookman Old Style"/>
          <w:sz w:val="24"/>
          <w:szCs w:val="24"/>
        </w:rPr>
        <w:t xml:space="preserve"> </w:t>
      </w:r>
      <w:r w:rsidR="009C7214">
        <w:rPr>
          <w:rFonts w:ascii="Bookman Old Style" w:hAnsi="Bookman Old Style"/>
          <w:sz w:val="24"/>
          <w:szCs w:val="24"/>
        </w:rPr>
        <w:lastRenderedPageBreak/>
        <w:t xml:space="preserve">role of the classroom teacher </w:t>
      </w:r>
      <w:r w:rsidR="00D42AFD" w:rsidRPr="00CF7A7F">
        <w:rPr>
          <w:rFonts w:ascii="Bookman Old Style" w:hAnsi="Bookman Old Style"/>
          <w:sz w:val="24"/>
          <w:szCs w:val="24"/>
        </w:rPr>
        <w:t xml:space="preserve">from merely “teaching” to </w:t>
      </w:r>
      <w:r w:rsidR="00D42AFD" w:rsidRPr="0055619D">
        <w:rPr>
          <w:rFonts w:ascii="Bookman Old Style" w:hAnsi="Bookman Old Style"/>
          <w:b/>
          <w:sz w:val="24"/>
          <w:szCs w:val="24"/>
        </w:rPr>
        <w:t>“mediating</w:t>
      </w:r>
      <w:r w:rsidR="009C7214" w:rsidRPr="0055619D">
        <w:rPr>
          <w:rFonts w:ascii="Bookman Old Style" w:hAnsi="Bookman Old Style"/>
          <w:b/>
          <w:sz w:val="24"/>
          <w:szCs w:val="24"/>
        </w:rPr>
        <w:t>”</w:t>
      </w:r>
      <w:r w:rsidR="009C7214">
        <w:rPr>
          <w:rFonts w:ascii="Bookman Old Style" w:hAnsi="Bookman Old Style"/>
          <w:sz w:val="24"/>
          <w:szCs w:val="24"/>
        </w:rPr>
        <w:t xml:space="preserve"> the learning experience</w:t>
      </w:r>
      <w:r w:rsidR="00D42AFD" w:rsidRPr="00CF7A7F">
        <w:rPr>
          <w:rFonts w:ascii="Bookman Old Style" w:hAnsi="Bookman Old Style"/>
          <w:sz w:val="24"/>
          <w:szCs w:val="24"/>
        </w:rPr>
        <w:t xml:space="preserve">.  </w:t>
      </w:r>
    </w:p>
    <w:p w:rsidR="00CF7A7F" w:rsidRPr="00CF7A7F" w:rsidRDefault="00CF7A7F" w:rsidP="00EE3F15">
      <w:pPr>
        <w:rPr>
          <w:rFonts w:ascii="Bookman Old Style" w:hAnsi="Bookman Old Style"/>
          <w:bCs/>
          <w:sz w:val="24"/>
          <w:szCs w:val="24"/>
        </w:rPr>
      </w:pPr>
    </w:p>
    <w:p w:rsidR="00EE3F15" w:rsidRPr="009C7214" w:rsidRDefault="00EE3F15" w:rsidP="00EE3F15">
      <w:pPr>
        <w:rPr>
          <w:rFonts w:ascii="Bookman Old Style" w:hAnsi="Bookman Old Style"/>
          <w:b/>
          <w:bCs/>
          <w:sz w:val="24"/>
          <w:szCs w:val="24"/>
        </w:rPr>
      </w:pPr>
      <w:r w:rsidRPr="009C7214">
        <w:rPr>
          <w:rFonts w:ascii="Bookman Old Style" w:hAnsi="Bookman Old Style"/>
          <w:b/>
          <w:bCs/>
          <w:sz w:val="24"/>
          <w:szCs w:val="24"/>
        </w:rPr>
        <w:t>WHAT DOES AN EFFECTIVE “MEDIATOR” DO?…</w:t>
      </w:r>
    </w:p>
    <w:p w:rsidR="00D42AFD" w:rsidRPr="0055619D" w:rsidRDefault="00141448"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Helps the student see that they a</w:t>
      </w:r>
      <w:r w:rsidR="00D42AFD" w:rsidRPr="0055619D">
        <w:rPr>
          <w:rFonts w:ascii="Bookman Old Style" w:hAnsi="Bookman Old Style"/>
          <w:bCs/>
          <w:sz w:val="26"/>
          <w:szCs w:val="26"/>
        </w:rPr>
        <w:t>re learning to solve problems;</w:t>
      </w:r>
    </w:p>
    <w:p w:rsidR="00D42AFD" w:rsidRPr="0055619D" w:rsidRDefault="00141448"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Studies the exercises carefully to identif</w:t>
      </w:r>
      <w:r w:rsidR="00D42AFD" w:rsidRPr="0055619D">
        <w:rPr>
          <w:rFonts w:ascii="Bookman Old Style" w:hAnsi="Bookman Old Style"/>
          <w:bCs/>
          <w:sz w:val="26"/>
          <w:szCs w:val="26"/>
        </w:rPr>
        <w:t>y the most unique patterns;</w:t>
      </w:r>
    </w:p>
    <w:p w:rsidR="00D42AFD" w:rsidRPr="0055619D" w:rsidRDefault="0055619D" w:rsidP="00D42AFD">
      <w:pPr>
        <w:pStyle w:val="ListParagraph"/>
        <w:numPr>
          <w:ilvl w:val="0"/>
          <w:numId w:val="6"/>
        </w:numPr>
        <w:rPr>
          <w:rFonts w:ascii="Bookman Old Style" w:hAnsi="Bookman Old Style"/>
          <w:bCs/>
          <w:sz w:val="26"/>
          <w:szCs w:val="26"/>
        </w:rPr>
      </w:pPr>
      <w:r>
        <w:rPr>
          <w:rFonts w:ascii="Bookman Old Style" w:hAnsi="Bookman Old Style"/>
          <w:bCs/>
          <w:sz w:val="26"/>
          <w:szCs w:val="26"/>
        </w:rPr>
        <w:t xml:space="preserve">Asks students the question: </w:t>
      </w:r>
      <w:r w:rsidR="00141448" w:rsidRPr="0055619D">
        <w:rPr>
          <w:rFonts w:ascii="Bookman Old Style" w:hAnsi="Bookman Old Style"/>
          <w:bCs/>
          <w:sz w:val="26"/>
          <w:szCs w:val="26"/>
        </w:rPr>
        <w:t>“What do you do when your strategy does not work?”</w:t>
      </w:r>
    </w:p>
    <w:p w:rsidR="00D42AFD" w:rsidRPr="0055619D" w:rsidRDefault="00141448"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Describes the difference between be</w:t>
      </w:r>
      <w:r w:rsidR="00D42AFD" w:rsidRPr="0055619D">
        <w:rPr>
          <w:rFonts w:ascii="Bookman Old Style" w:hAnsi="Bookman Old Style"/>
          <w:bCs/>
          <w:sz w:val="26"/>
          <w:szCs w:val="26"/>
        </w:rPr>
        <w:t>ing “mad” and “frustrated;”</w:t>
      </w:r>
    </w:p>
    <w:p w:rsidR="00D42AFD" w:rsidRPr="0055619D" w:rsidRDefault="00141448"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Helps students discover and clarify their initial assumptions;</w:t>
      </w:r>
    </w:p>
    <w:p w:rsidR="00D42AFD" w:rsidRPr="0055619D" w:rsidRDefault="00EE3F15"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 xml:space="preserve">Guides students to recognize that inappropriate assumptions and/or “orientations” fixate </w:t>
      </w:r>
      <w:r w:rsidR="00D42AFD" w:rsidRPr="0055619D">
        <w:rPr>
          <w:rFonts w:ascii="Bookman Old Style" w:hAnsi="Bookman Old Style"/>
          <w:bCs/>
          <w:sz w:val="26"/>
          <w:szCs w:val="26"/>
        </w:rPr>
        <w:t>the mind and cause “blocking;”</w:t>
      </w:r>
    </w:p>
    <w:p w:rsidR="00D42AFD" w:rsidRPr="0055619D" w:rsidRDefault="00EE3F15"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Tells students, “When you get stump</w:t>
      </w:r>
      <w:r w:rsidR="00D42AFD" w:rsidRPr="0055619D">
        <w:rPr>
          <w:rFonts w:ascii="Bookman Old Style" w:hAnsi="Bookman Old Style"/>
          <w:bCs/>
          <w:sz w:val="26"/>
          <w:szCs w:val="26"/>
        </w:rPr>
        <w:t>ed, skip it and come back;”</w:t>
      </w:r>
    </w:p>
    <w:p w:rsidR="00D42AFD" w:rsidRPr="0055619D" w:rsidRDefault="00EE3F15"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Helps students see how they perce</w:t>
      </w:r>
      <w:r w:rsidR="00D42AFD" w:rsidRPr="0055619D">
        <w:rPr>
          <w:rFonts w:ascii="Bookman Old Style" w:hAnsi="Bookman Old Style"/>
          <w:bCs/>
          <w:sz w:val="26"/>
          <w:szCs w:val="26"/>
        </w:rPr>
        <w:t>ive themselves as learners;</w:t>
      </w:r>
    </w:p>
    <w:p w:rsidR="009C7214" w:rsidRPr="0055619D" w:rsidRDefault="00EE3F15" w:rsidP="009C7214">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Invents ways of helping other teachers understa</w:t>
      </w:r>
      <w:r w:rsidR="00E563E1">
        <w:rPr>
          <w:rFonts w:ascii="Bookman Old Style" w:hAnsi="Bookman Old Style"/>
          <w:bCs/>
          <w:sz w:val="26"/>
          <w:szCs w:val="26"/>
        </w:rPr>
        <w:t xml:space="preserve">nd that the “classroom” is </w:t>
      </w:r>
      <w:r w:rsidRPr="0055619D">
        <w:rPr>
          <w:rFonts w:ascii="Bookman Old Style" w:hAnsi="Bookman Old Style"/>
          <w:bCs/>
          <w:sz w:val="26"/>
          <w:szCs w:val="26"/>
        </w:rPr>
        <w:t>often, “</w:t>
      </w:r>
      <w:r w:rsidR="00E563E1">
        <w:rPr>
          <w:rFonts w:ascii="Bookman Old Style" w:hAnsi="Bookman Old Style"/>
          <w:bCs/>
          <w:sz w:val="26"/>
          <w:szCs w:val="26"/>
        </w:rPr>
        <w:t xml:space="preserve">where children </w:t>
      </w:r>
      <w:r w:rsidRPr="0055619D">
        <w:rPr>
          <w:rFonts w:ascii="Bookman Old Style" w:hAnsi="Bookman Old Style"/>
          <w:bCs/>
          <w:sz w:val="26"/>
          <w:szCs w:val="26"/>
        </w:rPr>
        <w:t xml:space="preserve">learn their </w:t>
      </w:r>
      <w:r w:rsidRPr="0055619D">
        <w:rPr>
          <w:rFonts w:ascii="Bookman Old Style" w:hAnsi="Bookman Old Style"/>
          <w:b/>
          <w:bCs/>
          <w:sz w:val="26"/>
          <w:szCs w:val="26"/>
          <w:u w:val="single"/>
        </w:rPr>
        <w:t>in</w:t>
      </w:r>
      <w:r w:rsidR="009C7214" w:rsidRPr="0055619D">
        <w:rPr>
          <w:rFonts w:ascii="Bookman Old Style" w:hAnsi="Bookman Old Style"/>
          <w:bCs/>
          <w:sz w:val="26"/>
          <w:szCs w:val="26"/>
        </w:rPr>
        <w:t>-</w:t>
      </w:r>
      <w:r w:rsidRPr="0055619D">
        <w:rPr>
          <w:rFonts w:ascii="Bookman Old Style" w:hAnsi="Bookman Old Style"/>
          <w:bCs/>
          <w:sz w:val="26"/>
          <w:szCs w:val="26"/>
        </w:rPr>
        <w:t>capabilities!”</w:t>
      </w:r>
    </w:p>
    <w:p w:rsidR="00D42AFD" w:rsidRPr="0055619D" w:rsidRDefault="00EE3F15" w:rsidP="009C7214">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Points out the distinction between affective</w:t>
      </w:r>
      <w:r w:rsidR="00D42AFD" w:rsidRPr="0055619D">
        <w:rPr>
          <w:rFonts w:ascii="Bookman Old Style" w:hAnsi="Bookman Old Style"/>
          <w:bCs/>
          <w:sz w:val="26"/>
          <w:szCs w:val="26"/>
        </w:rPr>
        <w:t xml:space="preserve"> and cognitive modalities;</w:t>
      </w:r>
    </w:p>
    <w:p w:rsidR="00D42AFD" w:rsidRPr="0055619D" w:rsidRDefault="00EE3F15"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Reads the teacher’s guide with caution; knowing it is good for</w:t>
      </w:r>
      <w:r w:rsidR="00D42AFD" w:rsidRPr="0055619D">
        <w:rPr>
          <w:rFonts w:ascii="Bookman Old Style" w:hAnsi="Bookman Old Style"/>
          <w:bCs/>
          <w:sz w:val="26"/>
          <w:szCs w:val="26"/>
        </w:rPr>
        <w:t xml:space="preserve"> guiding, not replication;</w:t>
      </w:r>
    </w:p>
    <w:p w:rsidR="00D42AFD" w:rsidRPr="0055619D" w:rsidRDefault="00EE3F15"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Knows that vocabulary offered need not be forced. The vocabulary must be kept relevant to the exercise at hand, and the exercise not ma</w:t>
      </w:r>
      <w:r w:rsidR="00D42AFD" w:rsidRPr="0055619D">
        <w:rPr>
          <w:rFonts w:ascii="Bookman Old Style" w:hAnsi="Bookman Old Style"/>
          <w:bCs/>
          <w:sz w:val="26"/>
          <w:szCs w:val="26"/>
        </w:rPr>
        <w:t>de into a language lesson;</w:t>
      </w:r>
    </w:p>
    <w:p w:rsidR="00D42AFD" w:rsidRPr="0055619D" w:rsidRDefault="00EE3F15"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Understands that if they introduc</w:t>
      </w:r>
      <w:r w:rsidR="00D42AFD" w:rsidRPr="0055619D">
        <w:rPr>
          <w:rFonts w:ascii="Bookman Old Style" w:hAnsi="Bookman Old Style"/>
          <w:bCs/>
          <w:sz w:val="26"/>
          <w:szCs w:val="26"/>
        </w:rPr>
        <w:t>ed vocabulary, they must use it;</w:t>
      </w:r>
    </w:p>
    <w:p w:rsidR="00D42AFD" w:rsidRPr="0055619D" w:rsidRDefault="00397E14"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 xml:space="preserve">Does not skip pages.  Students who miss a lesson, should be helped to complete missing pages before </w:t>
      </w:r>
      <w:r w:rsidR="00D42AFD" w:rsidRPr="0055619D">
        <w:rPr>
          <w:rFonts w:ascii="Bookman Old Style" w:hAnsi="Bookman Old Style"/>
          <w:bCs/>
          <w:sz w:val="26"/>
          <w:szCs w:val="26"/>
        </w:rPr>
        <w:t>going on;</w:t>
      </w:r>
    </w:p>
    <w:p w:rsidR="00D42AFD" w:rsidRPr="0055619D" w:rsidRDefault="00397E14"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Discusses</w:t>
      </w:r>
      <w:r w:rsidR="00D42AFD" w:rsidRPr="0055619D">
        <w:rPr>
          <w:rFonts w:ascii="Bookman Old Style" w:hAnsi="Bookman Old Style"/>
          <w:bCs/>
          <w:sz w:val="26"/>
          <w:szCs w:val="26"/>
        </w:rPr>
        <w:t xml:space="preserve"> “learning” with students;</w:t>
      </w:r>
    </w:p>
    <w:p w:rsidR="00D42AFD" w:rsidRPr="0055619D" w:rsidRDefault="00397E14"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Repeats concepts in a variety of diff</w:t>
      </w:r>
      <w:r w:rsidR="00D42AFD" w:rsidRPr="0055619D">
        <w:rPr>
          <w:rFonts w:ascii="Bookman Old Style" w:hAnsi="Bookman Old Style"/>
          <w:bCs/>
          <w:sz w:val="26"/>
          <w:szCs w:val="26"/>
        </w:rPr>
        <w:t>erent examples and applications;</w:t>
      </w:r>
    </w:p>
    <w:p w:rsidR="00D42AFD" w:rsidRPr="0055619D" w:rsidRDefault="00397E14"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Encourages students to identify applicat</w:t>
      </w:r>
      <w:r w:rsidR="00D42AFD" w:rsidRPr="0055619D">
        <w:rPr>
          <w:rFonts w:ascii="Bookman Old Style" w:hAnsi="Bookman Old Style"/>
          <w:bCs/>
          <w:sz w:val="26"/>
          <w:szCs w:val="26"/>
        </w:rPr>
        <w:t>ions for what they are learning;</w:t>
      </w:r>
    </w:p>
    <w:p w:rsidR="00D42AFD" w:rsidRPr="0055619D" w:rsidRDefault="00397E14"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Expects students to be able to discuss the transfer their learn</w:t>
      </w:r>
      <w:r w:rsidR="00D42AFD" w:rsidRPr="0055619D">
        <w:rPr>
          <w:rFonts w:ascii="Bookman Old Style" w:hAnsi="Bookman Old Style"/>
          <w:bCs/>
          <w:sz w:val="26"/>
          <w:szCs w:val="26"/>
        </w:rPr>
        <w:t>ing across the curriculum;</w:t>
      </w:r>
    </w:p>
    <w:p w:rsidR="00D42AFD" w:rsidRPr="0055619D" w:rsidRDefault="00397E14"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Gives explicit value and feedba</w:t>
      </w:r>
      <w:r w:rsidR="00D42AFD" w:rsidRPr="0055619D">
        <w:rPr>
          <w:rFonts w:ascii="Bookman Old Style" w:hAnsi="Bookman Old Style"/>
          <w:bCs/>
          <w:sz w:val="26"/>
          <w:szCs w:val="26"/>
        </w:rPr>
        <w:t>ck to a given experience; and</w:t>
      </w:r>
    </w:p>
    <w:p w:rsidR="00397E14" w:rsidRPr="0055619D" w:rsidRDefault="00141448" w:rsidP="00D42AFD">
      <w:pPr>
        <w:pStyle w:val="ListParagraph"/>
        <w:numPr>
          <w:ilvl w:val="0"/>
          <w:numId w:val="6"/>
        </w:numPr>
        <w:rPr>
          <w:rFonts w:ascii="Bookman Old Style" w:hAnsi="Bookman Old Style"/>
          <w:bCs/>
          <w:sz w:val="26"/>
          <w:szCs w:val="26"/>
        </w:rPr>
      </w:pPr>
      <w:r w:rsidRPr="0055619D">
        <w:rPr>
          <w:rFonts w:ascii="Bookman Old Style" w:hAnsi="Bookman Old Style"/>
          <w:bCs/>
          <w:sz w:val="26"/>
          <w:szCs w:val="26"/>
        </w:rPr>
        <w:t>Changes stance;</w:t>
      </w:r>
      <w:r w:rsidR="00397E14" w:rsidRPr="0055619D">
        <w:rPr>
          <w:rFonts w:ascii="Bookman Old Style" w:hAnsi="Bookman Old Style"/>
          <w:bCs/>
          <w:sz w:val="26"/>
          <w:szCs w:val="26"/>
        </w:rPr>
        <w:t xml:space="preserve"> facial expressions</w:t>
      </w:r>
      <w:r w:rsidRPr="0055619D">
        <w:rPr>
          <w:rFonts w:ascii="Bookman Old Style" w:hAnsi="Bookman Old Style"/>
          <w:bCs/>
          <w:sz w:val="26"/>
          <w:szCs w:val="26"/>
        </w:rPr>
        <w:t>; body language;</w:t>
      </w:r>
      <w:r w:rsidR="00397E14" w:rsidRPr="0055619D">
        <w:rPr>
          <w:rFonts w:ascii="Bookman Old Style" w:hAnsi="Bookman Old Style"/>
          <w:bCs/>
          <w:sz w:val="26"/>
          <w:szCs w:val="26"/>
        </w:rPr>
        <w:t xml:space="preserve"> volume level and inflection of voice; and asks “why” and “how” questions rather than “what” questions.</w:t>
      </w:r>
    </w:p>
    <w:p w:rsidR="00141448" w:rsidRDefault="00141448" w:rsidP="00EE3F15">
      <w:pPr>
        <w:rPr>
          <w:rFonts w:ascii="Bookman Old Style" w:hAnsi="Bookman Old Style"/>
          <w:bCs/>
          <w:sz w:val="24"/>
          <w:szCs w:val="24"/>
        </w:rPr>
      </w:pPr>
    </w:p>
    <w:p w:rsidR="00397E14" w:rsidRPr="009C7214" w:rsidRDefault="00397E14" w:rsidP="00EE3F15">
      <w:pPr>
        <w:rPr>
          <w:rFonts w:ascii="Bookman Old Style" w:hAnsi="Bookman Old Style"/>
          <w:b/>
          <w:bCs/>
          <w:sz w:val="24"/>
          <w:szCs w:val="24"/>
        </w:rPr>
      </w:pPr>
      <w:r w:rsidRPr="00CF7A7F">
        <w:rPr>
          <w:rFonts w:ascii="Bookman Old Style" w:hAnsi="Bookman Old Style"/>
          <w:bCs/>
          <w:sz w:val="24"/>
          <w:szCs w:val="24"/>
        </w:rPr>
        <w:t>Our focus</w:t>
      </w:r>
      <w:r w:rsidR="0055619D">
        <w:rPr>
          <w:rFonts w:ascii="Bookman Old Style" w:hAnsi="Bookman Old Style"/>
          <w:bCs/>
          <w:sz w:val="24"/>
          <w:szCs w:val="24"/>
        </w:rPr>
        <w:t>,</w:t>
      </w:r>
      <w:r w:rsidRPr="00CF7A7F">
        <w:rPr>
          <w:rFonts w:ascii="Bookman Old Style" w:hAnsi="Bookman Old Style"/>
          <w:bCs/>
          <w:sz w:val="24"/>
          <w:szCs w:val="24"/>
        </w:rPr>
        <w:t xml:space="preserve"> now</w:t>
      </w:r>
      <w:r w:rsidR="0055619D">
        <w:rPr>
          <w:rFonts w:ascii="Bookman Old Style" w:hAnsi="Bookman Old Style"/>
          <w:bCs/>
          <w:sz w:val="24"/>
          <w:szCs w:val="24"/>
        </w:rPr>
        <w:t>,</w:t>
      </w:r>
      <w:r w:rsidRPr="00CF7A7F">
        <w:rPr>
          <w:rFonts w:ascii="Bookman Old Style" w:hAnsi="Bookman Old Style"/>
          <w:bCs/>
          <w:sz w:val="24"/>
          <w:szCs w:val="24"/>
        </w:rPr>
        <w:t xml:space="preserve"> turns to the first instrument:  </w:t>
      </w:r>
      <w:r w:rsidRPr="009C7214">
        <w:rPr>
          <w:rFonts w:ascii="Bookman Old Style" w:hAnsi="Bookman Old Style"/>
          <w:b/>
          <w:bCs/>
          <w:sz w:val="24"/>
          <w:szCs w:val="24"/>
        </w:rPr>
        <w:t>Organization of Dots</w:t>
      </w:r>
      <w:r w:rsidR="00BE310A">
        <w:rPr>
          <w:rFonts w:ascii="Bookman Old Style" w:hAnsi="Bookman Old Style"/>
          <w:b/>
          <w:bCs/>
          <w:sz w:val="24"/>
          <w:szCs w:val="24"/>
        </w:rPr>
        <w:t>.</w:t>
      </w:r>
    </w:p>
    <w:p w:rsidR="00397E14" w:rsidRPr="00CF7A7F" w:rsidRDefault="00397E14" w:rsidP="00EE3F15">
      <w:pPr>
        <w:rPr>
          <w:rFonts w:ascii="Bookman Old Style" w:hAnsi="Bookman Old Style"/>
          <w:bCs/>
          <w:sz w:val="24"/>
          <w:szCs w:val="24"/>
        </w:rPr>
      </w:pPr>
      <w:r w:rsidRPr="00CF7A7F">
        <w:rPr>
          <w:rFonts w:ascii="Bookman Old Style" w:hAnsi="Bookman Old Style"/>
          <w:bCs/>
          <w:sz w:val="24"/>
          <w:szCs w:val="24"/>
        </w:rPr>
        <w:t xml:space="preserve">This has proven to be the quintessential tool for my intervention in the standard elementary school classroom and special education endeavors where students identified as “special ed” have been mainstreamed. </w:t>
      </w:r>
    </w:p>
    <w:p w:rsidR="00EE3F15" w:rsidRPr="00CF7A7F" w:rsidRDefault="00397E14" w:rsidP="00EE3F15">
      <w:pPr>
        <w:rPr>
          <w:rFonts w:ascii="Bookman Old Style" w:hAnsi="Bookman Old Style"/>
          <w:bCs/>
          <w:sz w:val="24"/>
          <w:szCs w:val="24"/>
        </w:rPr>
      </w:pPr>
      <w:r w:rsidRPr="00CF7A7F">
        <w:rPr>
          <w:rFonts w:ascii="Bookman Old Style" w:hAnsi="Bookman Old Style"/>
          <w:bCs/>
          <w:sz w:val="24"/>
          <w:szCs w:val="24"/>
        </w:rPr>
        <w:t xml:space="preserve">The scenario went as follows:  </w:t>
      </w:r>
    </w:p>
    <w:p w:rsidR="00397E14" w:rsidRPr="009C7214" w:rsidRDefault="00397E14" w:rsidP="00EE3F15">
      <w:pPr>
        <w:rPr>
          <w:rFonts w:ascii="Bookman Old Style" w:hAnsi="Bookman Old Style"/>
          <w:b/>
          <w:bCs/>
          <w:i/>
          <w:sz w:val="24"/>
          <w:szCs w:val="24"/>
        </w:rPr>
      </w:pPr>
      <w:r w:rsidRPr="009C7214">
        <w:rPr>
          <w:rFonts w:ascii="Bookman Old Style" w:hAnsi="Bookman Old Style"/>
          <w:b/>
          <w:bCs/>
          <w:i/>
          <w:sz w:val="24"/>
          <w:szCs w:val="24"/>
        </w:rPr>
        <w:t xml:space="preserve">As a supervisor and mentor for elementary school teachers, I would visit classrooms and offer lessons on applied mathematics and language arts.  </w:t>
      </w:r>
    </w:p>
    <w:p w:rsidR="00397E14" w:rsidRPr="009C7214" w:rsidRDefault="00397E14" w:rsidP="00EE3F15">
      <w:pPr>
        <w:rPr>
          <w:rFonts w:ascii="Bookman Old Style" w:hAnsi="Bookman Old Style"/>
          <w:b/>
          <w:bCs/>
          <w:i/>
          <w:sz w:val="24"/>
          <w:szCs w:val="24"/>
        </w:rPr>
      </w:pPr>
      <w:r w:rsidRPr="009C7214">
        <w:rPr>
          <w:rFonts w:ascii="Bookman Old Style" w:hAnsi="Bookman Old Style"/>
          <w:b/>
          <w:bCs/>
          <w:i/>
          <w:sz w:val="24"/>
          <w:szCs w:val="24"/>
        </w:rPr>
        <w:t xml:space="preserve">Let me preface my encounters with a comment about the Dr. George Washington Carver Academic Elementary School.  Although it was located atop a hill in San Francisco with a spectacular view of the </w:t>
      </w:r>
      <w:r w:rsidR="00106EE7" w:rsidRPr="009C7214">
        <w:rPr>
          <w:rFonts w:ascii="Bookman Old Style" w:hAnsi="Bookman Old Style"/>
          <w:b/>
          <w:bCs/>
          <w:i/>
          <w:sz w:val="24"/>
          <w:szCs w:val="24"/>
        </w:rPr>
        <w:t xml:space="preserve">San Francisco Bay from the playground and its moniker suggests a kind of “prep school,” it was located in a low-income, high crime neighborhood.  </w:t>
      </w:r>
    </w:p>
    <w:p w:rsidR="00106EE7" w:rsidRPr="009C7214" w:rsidRDefault="00106EE7" w:rsidP="00EE3F15">
      <w:pPr>
        <w:rPr>
          <w:rFonts w:ascii="Bookman Old Style" w:hAnsi="Bookman Old Style"/>
          <w:b/>
          <w:bCs/>
          <w:i/>
          <w:sz w:val="24"/>
          <w:szCs w:val="24"/>
        </w:rPr>
      </w:pPr>
      <w:r w:rsidRPr="009C7214">
        <w:rPr>
          <w:rFonts w:ascii="Bookman Old Style" w:hAnsi="Bookman Old Style"/>
          <w:b/>
          <w:bCs/>
          <w:i/>
          <w:sz w:val="24"/>
          <w:szCs w:val="24"/>
        </w:rPr>
        <w:t xml:space="preserve">The school leadership was strong and provided not only administrative leadership, but instructional leadership, as well.  The children were referred to as “Achievers.”  </w:t>
      </w:r>
    </w:p>
    <w:p w:rsidR="00397E14" w:rsidRPr="009C7214" w:rsidRDefault="00397E14" w:rsidP="00EE3F15">
      <w:pPr>
        <w:rPr>
          <w:rFonts w:ascii="Bookman Old Style" w:hAnsi="Bookman Old Style"/>
          <w:b/>
          <w:bCs/>
          <w:i/>
          <w:sz w:val="24"/>
          <w:szCs w:val="24"/>
        </w:rPr>
      </w:pPr>
      <w:r w:rsidRPr="009C7214">
        <w:rPr>
          <w:rFonts w:ascii="Bookman Old Style" w:hAnsi="Bookman Old Style"/>
          <w:b/>
          <w:bCs/>
          <w:i/>
          <w:sz w:val="24"/>
          <w:szCs w:val="24"/>
        </w:rPr>
        <w:t>In Mr. Burke’s 5</w:t>
      </w:r>
      <w:r w:rsidRPr="009C7214">
        <w:rPr>
          <w:rFonts w:ascii="Bookman Old Style" w:hAnsi="Bookman Old Style"/>
          <w:b/>
          <w:bCs/>
          <w:i/>
          <w:sz w:val="24"/>
          <w:szCs w:val="24"/>
          <w:vertAlign w:val="superscript"/>
        </w:rPr>
        <w:t>th</w:t>
      </w:r>
      <w:r w:rsidRPr="009C7214">
        <w:rPr>
          <w:rFonts w:ascii="Bookman Old Style" w:hAnsi="Bookman Old Style"/>
          <w:b/>
          <w:bCs/>
          <w:i/>
          <w:sz w:val="24"/>
          <w:szCs w:val="24"/>
        </w:rPr>
        <w:t xml:space="preserve"> grade class, four students, all male, </w:t>
      </w:r>
      <w:r w:rsidR="00106EE7" w:rsidRPr="009C7214">
        <w:rPr>
          <w:rFonts w:ascii="Bookman Old Style" w:hAnsi="Bookman Old Style"/>
          <w:b/>
          <w:bCs/>
          <w:i/>
          <w:sz w:val="24"/>
          <w:szCs w:val="24"/>
        </w:rPr>
        <w:t xml:space="preserve">all special education students, all “main-streamed” meaning they were no longer assigned to a self-contained special education room.  They still struggled with behavior and literacy, but kept to themselves as Mr. Burke tolerated very little disruption. </w:t>
      </w:r>
    </w:p>
    <w:p w:rsidR="00106EE7" w:rsidRPr="009C7214" w:rsidRDefault="00CA0C56" w:rsidP="00EE3F15">
      <w:pPr>
        <w:rPr>
          <w:rFonts w:ascii="Bookman Old Style" w:hAnsi="Bookman Old Style"/>
          <w:b/>
          <w:bCs/>
          <w:i/>
          <w:sz w:val="24"/>
          <w:szCs w:val="24"/>
        </w:rPr>
      </w:pPr>
      <w:r w:rsidRPr="009C7214">
        <w:rPr>
          <w:rFonts w:ascii="Bookman Old Style" w:hAnsi="Bookman Old Style"/>
          <w:b/>
          <w:bCs/>
          <w:i/>
          <w:sz w:val="24"/>
          <w:szCs w:val="24"/>
        </w:rPr>
        <w:t>In the front row of a 22-</w:t>
      </w:r>
      <w:r w:rsidR="00106EE7" w:rsidRPr="009C7214">
        <w:rPr>
          <w:rFonts w:ascii="Bookman Old Style" w:hAnsi="Bookman Old Style"/>
          <w:b/>
          <w:bCs/>
          <w:i/>
          <w:sz w:val="24"/>
          <w:szCs w:val="24"/>
        </w:rPr>
        <w:t xml:space="preserve">seat class were several girls who were capable and dominated the responses when questions and problems were given.  Once the “Organization of Dots” was introduced three things happened immediately:  </w:t>
      </w:r>
    </w:p>
    <w:p w:rsidR="00106EE7" w:rsidRPr="009C7214" w:rsidRDefault="00106EE7" w:rsidP="00EE3F15">
      <w:pPr>
        <w:rPr>
          <w:rFonts w:ascii="Bookman Old Style" w:hAnsi="Bookman Old Style"/>
          <w:b/>
          <w:bCs/>
          <w:i/>
          <w:sz w:val="24"/>
          <w:szCs w:val="24"/>
        </w:rPr>
      </w:pPr>
      <w:r w:rsidRPr="009C7214">
        <w:rPr>
          <w:rFonts w:ascii="Bookman Old Style" w:hAnsi="Bookman Old Style"/>
          <w:b/>
          <w:bCs/>
          <w:i/>
          <w:sz w:val="24"/>
          <w:szCs w:val="24"/>
        </w:rPr>
        <w:t xml:space="preserve">1.  The Achievers </w:t>
      </w:r>
      <w:r w:rsidR="00141448" w:rsidRPr="009C7214">
        <w:rPr>
          <w:rFonts w:ascii="Bookman Old Style" w:hAnsi="Bookman Old Style"/>
          <w:b/>
          <w:bCs/>
          <w:i/>
          <w:sz w:val="24"/>
          <w:szCs w:val="24"/>
        </w:rPr>
        <w:t>were so engaged that</w:t>
      </w:r>
      <w:r w:rsidRPr="009C7214">
        <w:rPr>
          <w:rFonts w:ascii="Bookman Old Style" w:hAnsi="Bookman Old Style"/>
          <w:b/>
          <w:bCs/>
          <w:i/>
          <w:sz w:val="24"/>
          <w:szCs w:val="24"/>
        </w:rPr>
        <w:t xml:space="preserve"> all</w:t>
      </w:r>
      <w:r w:rsidR="00141448" w:rsidRPr="009C7214">
        <w:rPr>
          <w:rFonts w:ascii="Bookman Old Style" w:hAnsi="Bookman Old Style"/>
          <w:b/>
          <w:bCs/>
          <w:i/>
          <w:sz w:val="24"/>
          <w:szCs w:val="24"/>
        </w:rPr>
        <w:t xml:space="preserve"> of them</w:t>
      </w:r>
      <w:r w:rsidRPr="009C7214">
        <w:rPr>
          <w:rFonts w:ascii="Bookman Old Style" w:hAnsi="Bookman Old Style"/>
          <w:b/>
          <w:bCs/>
          <w:i/>
          <w:sz w:val="24"/>
          <w:szCs w:val="24"/>
        </w:rPr>
        <w:t>, including the special education students, had to be asked to stop worki</w:t>
      </w:r>
      <w:r w:rsidR="00141448" w:rsidRPr="009C7214">
        <w:rPr>
          <w:rFonts w:ascii="Bookman Old Style" w:hAnsi="Bookman Old Style"/>
          <w:b/>
          <w:bCs/>
          <w:i/>
          <w:sz w:val="24"/>
          <w:szCs w:val="24"/>
        </w:rPr>
        <w:t>ng when the lesson time was up</w:t>
      </w:r>
      <w:r w:rsidRPr="009C7214">
        <w:rPr>
          <w:rFonts w:ascii="Bookman Old Style" w:hAnsi="Bookman Old Style"/>
          <w:b/>
          <w:bCs/>
          <w:i/>
          <w:sz w:val="24"/>
          <w:szCs w:val="24"/>
        </w:rPr>
        <w:t xml:space="preserve">.  </w:t>
      </w:r>
    </w:p>
    <w:p w:rsidR="00106EE7" w:rsidRPr="009C7214" w:rsidRDefault="00106EE7" w:rsidP="00EE3F15">
      <w:pPr>
        <w:rPr>
          <w:rFonts w:ascii="Bookman Old Style" w:hAnsi="Bookman Old Style"/>
          <w:b/>
          <w:bCs/>
          <w:i/>
          <w:sz w:val="24"/>
          <w:szCs w:val="24"/>
        </w:rPr>
      </w:pPr>
      <w:r w:rsidRPr="009C7214">
        <w:rPr>
          <w:rFonts w:ascii="Bookman Old Style" w:hAnsi="Bookman Old Style"/>
          <w:b/>
          <w:bCs/>
          <w:i/>
          <w:sz w:val="24"/>
          <w:szCs w:val="24"/>
        </w:rPr>
        <w:t xml:space="preserve">2. The classroom experienced a reduced level of conversation and increased focused attention on the task at hand; and </w:t>
      </w:r>
    </w:p>
    <w:p w:rsidR="00106EE7" w:rsidRPr="009C7214" w:rsidRDefault="00106EE7" w:rsidP="00EE3F15">
      <w:pPr>
        <w:rPr>
          <w:rFonts w:ascii="Bookman Old Style" w:hAnsi="Bookman Old Style"/>
          <w:b/>
          <w:bCs/>
          <w:i/>
          <w:sz w:val="24"/>
          <w:szCs w:val="24"/>
        </w:rPr>
      </w:pPr>
      <w:r w:rsidRPr="009C7214">
        <w:rPr>
          <w:rFonts w:ascii="Bookman Old Style" w:hAnsi="Bookman Old Style"/>
          <w:b/>
          <w:bCs/>
          <w:i/>
          <w:sz w:val="24"/>
          <w:szCs w:val="24"/>
        </w:rPr>
        <w:t xml:space="preserve">3.  The </w:t>
      </w:r>
      <w:r w:rsidR="00141448" w:rsidRPr="009C7214">
        <w:rPr>
          <w:rFonts w:ascii="Bookman Old Style" w:hAnsi="Bookman Old Style"/>
          <w:b/>
          <w:bCs/>
          <w:i/>
          <w:sz w:val="24"/>
          <w:szCs w:val="24"/>
        </w:rPr>
        <w:t>“</w:t>
      </w:r>
      <w:r w:rsidRPr="009C7214">
        <w:rPr>
          <w:rFonts w:ascii="Bookman Old Style" w:hAnsi="Bookman Old Style"/>
          <w:b/>
          <w:bCs/>
          <w:i/>
          <w:sz w:val="24"/>
          <w:szCs w:val="24"/>
        </w:rPr>
        <w:t>four boys</w:t>
      </w:r>
      <w:r w:rsidR="00141448" w:rsidRPr="009C7214">
        <w:rPr>
          <w:rFonts w:ascii="Bookman Old Style" w:hAnsi="Bookman Old Style"/>
          <w:b/>
          <w:bCs/>
          <w:i/>
          <w:sz w:val="24"/>
          <w:szCs w:val="24"/>
        </w:rPr>
        <w:t>”</w:t>
      </w:r>
      <w:r w:rsidRPr="009C7214">
        <w:rPr>
          <w:rFonts w:ascii="Bookman Old Style" w:hAnsi="Bookman Old Style"/>
          <w:b/>
          <w:bCs/>
          <w:i/>
          <w:sz w:val="24"/>
          <w:szCs w:val="24"/>
        </w:rPr>
        <w:t xml:space="preserve"> were making the same progress with the </w:t>
      </w:r>
      <w:r w:rsidR="00141448" w:rsidRPr="009C7214">
        <w:rPr>
          <w:rFonts w:ascii="Bookman Old Style" w:hAnsi="Bookman Old Style"/>
          <w:b/>
          <w:bCs/>
          <w:i/>
          <w:sz w:val="24"/>
          <w:szCs w:val="24"/>
        </w:rPr>
        <w:t xml:space="preserve">Organization of Dots </w:t>
      </w:r>
      <w:r w:rsidRPr="009C7214">
        <w:rPr>
          <w:rFonts w:ascii="Bookman Old Style" w:hAnsi="Bookman Old Style"/>
          <w:b/>
          <w:bCs/>
          <w:i/>
          <w:sz w:val="24"/>
          <w:szCs w:val="24"/>
        </w:rPr>
        <w:t xml:space="preserve">instrument as </w:t>
      </w:r>
      <w:r w:rsidR="00141448" w:rsidRPr="009C7214">
        <w:rPr>
          <w:rFonts w:ascii="Bookman Old Style" w:hAnsi="Bookman Old Style"/>
          <w:b/>
          <w:bCs/>
          <w:i/>
          <w:sz w:val="24"/>
          <w:szCs w:val="24"/>
        </w:rPr>
        <w:t xml:space="preserve">were </w:t>
      </w:r>
      <w:r w:rsidRPr="009C7214">
        <w:rPr>
          <w:rFonts w:ascii="Bookman Old Style" w:hAnsi="Bookman Old Style"/>
          <w:b/>
          <w:bCs/>
          <w:i/>
          <w:sz w:val="24"/>
          <w:szCs w:val="24"/>
        </w:rPr>
        <w:t xml:space="preserve">the eager and capable young ladies who always </w:t>
      </w:r>
      <w:r w:rsidR="00CA0C56" w:rsidRPr="009C7214">
        <w:rPr>
          <w:rFonts w:ascii="Bookman Old Style" w:hAnsi="Bookman Old Style"/>
          <w:b/>
          <w:bCs/>
          <w:i/>
          <w:sz w:val="24"/>
          <w:szCs w:val="24"/>
        </w:rPr>
        <w:t>“</w:t>
      </w:r>
      <w:r w:rsidRPr="009C7214">
        <w:rPr>
          <w:rFonts w:ascii="Bookman Old Style" w:hAnsi="Bookman Old Style"/>
          <w:b/>
          <w:bCs/>
          <w:i/>
          <w:sz w:val="24"/>
          <w:szCs w:val="24"/>
        </w:rPr>
        <w:t>had the answers.</w:t>
      </w:r>
      <w:r w:rsidR="00CA0C56" w:rsidRPr="009C7214">
        <w:rPr>
          <w:rFonts w:ascii="Bookman Old Style" w:hAnsi="Bookman Old Style"/>
          <w:b/>
          <w:bCs/>
          <w:i/>
          <w:sz w:val="24"/>
          <w:szCs w:val="24"/>
        </w:rPr>
        <w:t>”</w:t>
      </w:r>
      <w:r w:rsidRPr="009C7214">
        <w:rPr>
          <w:rFonts w:ascii="Bookman Old Style" w:hAnsi="Bookman Old Style"/>
          <w:b/>
          <w:bCs/>
          <w:i/>
          <w:sz w:val="24"/>
          <w:szCs w:val="24"/>
        </w:rPr>
        <w:t xml:space="preserve">   </w:t>
      </w:r>
    </w:p>
    <w:p w:rsidR="00141448" w:rsidRPr="00CF7A7F" w:rsidRDefault="00141448" w:rsidP="00EE3F15">
      <w:pPr>
        <w:rPr>
          <w:rFonts w:ascii="Bookman Old Style" w:hAnsi="Bookman Old Style"/>
          <w:bCs/>
          <w:sz w:val="24"/>
          <w:szCs w:val="24"/>
        </w:rPr>
      </w:pPr>
    </w:p>
    <w:p w:rsidR="009C7214" w:rsidRDefault="009C7214" w:rsidP="00EE3F15">
      <w:pPr>
        <w:rPr>
          <w:rFonts w:ascii="Bookman Old Style" w:hAnsi="Bookman Old Style"/>
          <w:bCs/>
          <w:sz w:val="24"/>
          <w:szCs w:val="24"/>
        </w:rPr>
      </w:pPr>
    </w:p>
    <w:p w:rsidR="00141448" w:rsidRPr="00CF7A7F" w:rsidRDefault="009C7214" w:rsidP="00EE3F15">
      <w:pPr>
        <w:rPr>
          <w:rFonts w:ascii="Bookman Old Style" w:hAnsi="Bookman Old Style"/>
          <w:bCs/>
          <w:sz w:val="24"/>
          <w:szCs w:val="24"/>
        </w:rPr>
      </w:pPr>
      <w:r>
        <w:rPr>
          <w:rFonts w:ascii="Bookman Old Style" w:hAnsi="Bookman Old Style"/>
          <w:bCs/>
          <w:sz w:val="24"/>
          <w:szCs w:val="24"/>
        </w:rPr>
        <w:lastRenderedPageBreak/>
        <w:t xml:space="preserve">This empirical account offers evidence </w:t>
      </w:r>
      <w:r w:rsidR="00141448" w:rsidRPr="00CF7A7F">
        <w:rPr>
          <w:rFonts w:ascii="Bookman Old Style" w:hAnsi="Bookman Old Style"/>
          <w:bCs/>
          <w:sz w:val="24"/>
          <w:szCs w:val="24"/>
        </w:rPr>
        <w:t>of the special education students’</w:t>
      </w:r>
      <w:r w:rsidR="00CA0C56" w:rsidRPr="00CF7A7F">
        <w:rPr>
          <w:rFonts w:ascii="Bookman Old Style" w:hAnsi="Bookman Old Style"/>
          <w:bCs/>
          <w:sz w:val="24"/>
          <w:szCs w:val="24"/>
        </w:rPr>
        <w:t xml:space="preserve"> discovering, perhaps for the first time, that </w:t>
      </w:r>
      <w:r w:rsidR="00141448" w:rsidRPr="00CF7A7F">
        <w:rPr>
          <w:rFonts w:ascii="Bookman Old Style" w:hAnsi="Bookman Old Style"/>
          <w:bCs/>
          <w:sz w:val="24"/>
          <w:szCs w:val="24"/>
        </w:rPr>
        <w:t xml:space="preserve">they were doing as well as the “bright” children was startling to them and reflected an authentic breakthrough for their school performance.  It did not make them better readers.  It </w:t>
      </w:r>
      <w:r w:rsidR="00141448" w:rsidRPr="009C7214">
        <w:rPr>
          <w:rFonts w:ascii="Bookman Old Style" w:hAnsi="Bookman Old Style"/>
          <w:bCs/>
          <w:sz w:val="24"/>
          <w:szCs w:val="24"/>
          <w:u w:val="single"/>
        </w:rPr>
        <w:t>did</w:t>
      </w:r>
      <w:r w:rsidR="00141448" w:rsidRPr="00CF7A7F">
        <w:rPr>
          <w:rFonts w:ascii="Bookman Old Style" w:hAnsi="Bookman Old Style"/>
          <w:bCs/>
          <w:sz w:val="24"/>
          <w:szCs w:val="24"/>
        </w:rPr>
        <w:t xml:space="preserve"> make them </w:t>
      </w:r>
      <w:r w:rsidR="00141448" w:rsidRPr="009C7214">
        <w:rPr>
          <w:rFonts w:ascii="Bookman Old Style" w:hAnsi="Bookman Old Style"/>
          <w:bCs/>
          <w:sz w:val="24"/>
          <w:szCs w:val="24"/>
          <w:u w:val="single"/>
        </w:rPr>
        <w:t>more confident</w:t>
      </w:r>
      <w:r w:rsidR="00CA0C56" w:rsidRPr="00CF7A7F">
        <w:rPr>
          <w:rFonts w:ascii="Bookman Old Style" w:hAnsi="Bookman Old Style"/>
          <w:bCs/>
          <w:sz w:val="24"/>
          <w:szCs w:val="24"/>
        </w:rPr>
        <w:t xml:space="preserve"> about t</w:t>
      </w:r>
      <w:r>
        <w:rPr>
          <w:rFonts w:ascii="Bookman Old Style" w:hAnsi="Bookman Old Style"/>
          <w:bCs/>
          <w:sz w:val="24"/>
          <w:szCs w:val="24"/>
        </w:rPr>
        <w:t>heir abilities</w:t>
      </w:r>
      <w:r w:rsidR="00CA0C56" w:rsidRPr="00CF7A7F">
        <w:rPr>
          <w:rFonts w:ascii="Bookman Old Style" w:hAnsi="Bookman Old Style"/>
          <w:bCs/>
          <w:sz w:val="24"/>
          <w:szCs w:val="24"/>
        </w:rPr>
        <w:t xml:space="preserve">, and </w:t>
      </w:r>
      <w:r w:rsidR="00CA0C56" w:rsidRPr="009C7214">
        <w:rPr>
          <w:rFonts w:ascii="Bookman Old Style" w:hAnsi="Bookman Old Style"/>
          <w:bCs/>
          <w:sz w:val="24"/>
          <w:szCs w:val="24"/>
          <w:u w:val="single"/>
        </w:rPr>
        <w:t>more willing</w:t>
      </w:r>
      <w:r w:rsidR="00CA0C56" w:rsidRPr="00CF7A7F">
        <w:rPr>
          <w:rFonts w:ascii="Bookman Old Style" w:hAnsi="Bookman Old Style"/>
          <w:bCs/>
          <w:sz w:val="24"/>
          <w:szCs w:val="24"/>
        </w:rPr>
        <w:t xml:space="preserve"> to invest requisite effort on other tasks. </w:t>
      </w:r>
      <w:r w:rsidR="00141448" w:rsidRPr="00CF7A7F">
        <w:rPr>
          <w:rFonts w:ascii="Bookman Old Style" w:hAnsi="Bookman Old Style"/>
          <w:bCs/>
          <w:sz w:val="24"/>
          <w:szCs w:val="24"/>
        </w:rPr>
        <w:t xml:space="preserve">It did prompt the teacher to </w:t>
      </w:r>
      <w:r w:rsidR="00FF0631" w:rsidRPr="009C7214">
        <w:rPr>
          <w:rFonts w:ascii="Bookman Old Style" w:hAnsi="Bookman Old Style"/>
          <w:bCs/>
          <w:sz w:val="24"/>
          <w:szCs w:val="24"/>
          <w:u w:val="single"/>
        </w:rPr>
        <w:t xml:space="preserve">engage them </w:t>
      </w:r>
      <w:r w:rsidRPr="009C7214">
        <w:rPr>
          <w:rFonts w:ascii="Bookman Old Style" w:hAnsi="Bookman Old Style"/>
          <w:bCs/>
          <w:sz w:val="24"/>
          <w:szCs w:val="24"/>
          <w:u w:val="single"/>
        </w:rPr>
        <w:t>more directly</w:t>
      </w:r>
      <w:r>
        <w:rPr>
          <w:rFonts w:ascii="Bookman Old Style" w:hAnsi="Bookman Old Style"/>
          <w:bCs/>
          <w:sz w:val="24"/>
          <w:szCs w:val="24"/>
        </w:rPr>
        <w:t xml:space="preserve"> </w:t>
      </w:r>
      <w:r w:rsidR="00FF0631" w:rsidRPr="00CF7A7F">
        <w:rPr>
          <w:rFonts w:ascii="Bookman Old Style" w:hAnsi="Bookman Old Style"/>
          <w:bCs/>
          <w:sz w:val="24"/>
          <w:szCs w:val="24"/>
        </w:rPr>
        <w:t xml:space="preserve">about their strategies and infuse the vocabulary that is essential to understanding the tasks that comprise the </w:t>
      </w:r>
      <w:r w:rsidR="00FF0631" w:rsidRPr="009C7214">
        <w:rPr>
          <w:rFonts w:ascii="Bookman Old Style" w:hAnsi="Bookman Old Style"/>
          <w:b/>
          <w:bCs/>
          <w:sz w:val="24"/>
          <w:szCs w:val="24"/>
        </w:rPr>
        <w:t>Organization of Dots.</w:t>
      </w:r>
      <w:r w:rsidR="00FF0631" w:rsidRPr="00CF7A7F">
        <w:rPr>
          <w:rFonts w:ascii="Bookman Old Style" w:hAnsi="Bookman Old Style"/>
          <w:bCs/>
          <w:sz w:val="24"/>
          <w:szCs w:val="24"/>
        </w:rPr>
        <w:t xml:space="preserve"> </w:t>
      </w:r>
    </w:p>
    <w:p w:rsidR="00A41D78" w:rsidRPr="00CF7A7F" w:rsidRDefault="00A41D78" w:rsidP="00EE3F15">
      <w:pPr>
        <w:rPr>
          <w:rFonts w:ascii="Bookman Old Style" w:hAnsi="Bookman Old Style"/>
          <w:bCs/>
          <w:i/>
          <w:sz w:val="24"/>
          <w:szCs w:val="24"/>
        </w:rPr>
      </w:pPr>
      <w:r w:rsidRPr="00CF7A7F">
        <w:rPr>
          <w:rFonts w:ascii="Bookman Old Style" w:hAnsi="Bookman Old Style"/>
          <w:bCs/>
          <w:sz w:val="24"/>
          <w:szCs w:val="24"/>
        </w:rPr>
        <w:t xml:space="preserve">“One problem that we do not have is the intellectual capacity of our children.”  </w:t>
      </w:r>
      <w:r w:rsidRPr="00CF7A7F">
        <w:rPr>
          <w:rFonts w:ascii="Bookman Old Style" w:hAnsi="Bookman Old Style"/>
          <w:bCs/>
          <w:i/>
          <w:sz w:val="24"/>
          <w:szCs w:val="24"/>
        </w:rPr>
        <w:t xml:space="preserve">Dr. Asa G. Hilliard, Endowed Chair, </w:t>
      </w:r>
      <w:r w:rsidR="009C7214">
        <w:rPr>
          <w:rFonts w:ascii="Bookman Old Style" w:hAnsi="Bookman Old Style"/>
          <w:bCs/>
          <w:i/>
          <w:sz w:val="24"/>
          <w:szCs w:val="24"/>
        </w:rPr>
        <w:t>Georgia St.</w:t>
      </w:r>
      <w:r w:rsidRPr="00CF7A7F">
        <w:rPr>
          <w:rFonts w:ascii="Bookman Old Style" w:hAnsi="Bookman Old Style"/>
          <w:bCs/>
          <w:i/>
          <w:sz w:val="24"/>
          <w:szCs w:val="24"/>
        </w:rPr>
        <w:t xml:space="preserve"> University</w:t>
      </w:r>
      <w:r w:rsidR="009C7214">
        <w:rPr>
          <w:rFonts w:ascii="Bookman Old Style" w:hAnsi="Bookman Old Style"/>
          <w:bCs/>
          <w:i/>
          <w:sz w:val="24"/>
          <w:szCs w:val="24"/>
        </w:rPr>
        <w:t>, Dept. of Psychology</w:t>
      </w:r>
    </w:p>
    <w:p w:rsidR="00FF0631" w:rsidRPr="00CF7A7F" w:rsidRDefault="00FF0631" w:rsidP="00EE3F15">
      <w:pPr>
        <w:rPr>
          <w:rFonts w:ascii="Bookman Old Style" w:hAnsi="Bookman Old Style"/>
          <w:bCs/>
          <w:sz w:val="24"/>
          <w:szCs w:val="24"/>
        </w:rPr>
      </w:pPr>
    </w:p>
    <w:p w:rsidR="00FF0631" w:rsidRPr="009C7214" w:rsidRDefault="00CA0C56" w:rsidP="00EE3F15">
      <w:pPr>
        <w:rPr>
          <w:rFonts w:ascii="Bookman Old Style" w:hAnsi="Bookman Old Style"/>
          <w:b/>
          <w:bCs/>
          <w:sz w:val="24"/>
          <w:szCs w:val="24"/>
        </w:rPr>
      </w:pPr>
      <w:r w:rsidRPr="009C7214">
        <w:rPr>
          <w:rFonts w:ascii="Bookman Old Style" w:hAnsi="Bookman Old Style"/>
          <w:b/>
          <w:bCs/>
          <w:sz w:val="24"/>
          <w:szCs w:val="24"/>
        </w:rPr>
        <w:t>“Orientation is Space</w:t>
      </w:r>
      <w:r w:rsidR="00A41D78" w:rsidRPr="009C7214">
        <w:rPr>
          <w:rFonts w:ascii="Bookman Old Style" w:hAnsi="Bookman Old Style"/>
          <w:b/>
          <w:bCs/>
          <w:sz w:val="24"/>
          <w:szCs w:val="24"/>
        </w:rPr>
        <w:t>,</w:t>
      </w:r>
      <w:r w:rsidRPr="009C7214">
        <w:rPr>
          <w:rFonts w:ascii="Bookman Old Style" w:hAnsi="Bookman Old Style"/>
          <w:b/>
          <w:bCs/>
          <w:sz w:val="24"/>
          <w:szCs w:val="24"/>
        </w:rPr>
        <w:t>”</w:t>
      </w:r>
      <w:r w:rsidRPr="00CF7A7F">
        <w:rPr>
          <w:rFonts w:ascii="Bookman Old Style" w:hAnsi="Bookman Old Style"/>
          <w:bCs/>
          <w:sz w:val="24"/>
          <w:szCs w:val="24"/>
        </w:rPr>
        <w:t xml:space="preserve"> a</w:t>
      </w:r>
      <w:r w:rsidR="00FF0631" w:rsidRPr="00CF7A7F">
        <w:rPr>
          <w:rFonts w:ascii="Bookman Old Style" w:hAnsi="Bookman Old Style"/>
          <w:bCs/>
          <w:sz w:val="24"/>
          <w:szCs w:val="24"/>
        </w:rPr>
        <w:t xml:space="preserve"> second </w:t>
      </w:r>
      <w:r w:rsidRPr="00CF7A7F">
        <w:rPr>
          <w:rFonts w:ascii="Bookman Old Style" w:hAnsi="Bookman Old Style"/>
          <w:bCs/>
          <w:sz w:val="24"/>
          <w:szCs w:val="24"/>
        </w:rPr>
        <w:t>“</w:t>
      </w:r>
      <w:r w:rsidR="00FF0631" w:rsidRPr="00CF7A7F">
        <w:rPr>
          <w:rFonts w:ascii="Bookman Old Style" w:hAnsi="Bookman Old Style"/>
          <w:bCs/>
          <w:sz w:val="24"/>
          <w:szCs w:val="24"/>
        </w:rPr>
        <w:t>Instrument,</w:t>
      </w:r>
      <w:r w:rsidRPr="00CF7A7F">
        <w:rPr>
          <w:rFonts w:ascii="Bookman Old Style" w:hAnsi="Bookman Old Style"/>
          <w:bCs/>
          <w:sz w:val="24"/>
          <w:szCs w:val="24"/>
        </w:rPr>
        <w:t>”</w:t>
      </w:r>
      <w:r w:rsidR="00FF0631" w:rsidRPr="00CF7A7F">
        <w:rPr>
          <w:rFonts w:ascii="Bookman Old Style" w:hAnsi="Bookman Old Style"/>
          <w:bCs/>
          <w:sz w:val="24"/>
          <w:szCs w:val="24"/>
        </w:rPr>
        <w:t xml:space="preserve"> is designed to introduce problem solving in the context of spatial</w:t>
      </w:r>
      <w:r w:rsidRPr="00CF7A7F">
        <w:rPr>
          <w:rFonts w:ascii="Bookman Old Style" w:hAnsi="Bookman Old Style"/>
          <w:bCs/>
          <w:sz w:val="24"/>
          <w:szCs w:val="24"/>
        </w:rPr>
        <w:t xml:space="preserve"> intelligence and affirming a greater </w:t>
      </w:r>
      <w:r w:rsidR="00FF0631" w:rsidRPr="00CF7A7F">
        <w:rPr>
          <w:rFonts w:ascii="Bookman Old Style" w:hAnsi="Bookman Old Style"/>
          <w:bCs/>
          <w:sz w:val="24"/>
          <w:szCs w:val="24"/>
        </w:rPr>
        <w:t xml:space="preserve">sense of “Where Am I?”  This objective is important and fuels the sense of achievement through a series of exercises that are progressive and confirm through repetition four relational positions:  Left, Right, Front, and Back.  These simple directions are often confounding to the most astute mind in converting the idea of </w:t>
      </w:r>
      <w:r w:rsidR="009C7214">
        <w:rPr>
          <w:rFonts w:ascii="Bookman Old Style" w:hAnsi="Bookman Old Style"/>
          <w:bCs/>
          <w:sz w:val="24"/>
          <w:szCs w:val="24"/>
        </w:rPr>
        <w:t xml:space="preserve"> </w:t>
      </w:r>
      <w:r w:rsidR="00FF0631" w:rsidRPr="009C7214">
        <w:rPr>
          <w:rFonts w:ascii="Bookman Old Style" w:hAnsi="Bookman Old Style"/>
          <w:b/>
          <w:bCs/>
          <w:sz w:val="24"/>
          <w:szCs w:val="24"/>
        </w:rPr>
        <w:t>“Where</w:t>
      </w:r>
      <w:r w:rsidR="009C7214" w:rsidRPr="009C7214">
        <w:rPr>
          <w:rFonts w:ascii="Bookman Old Style" w:hAnsi="Bookman Old Style"/>
          <w:b/>
          <w:bCs/>
          <w:sz w:val="24"/>
          <w:szCs w:val="24"/>
        </w:rPr>
        <w:t>,?</w:t>
      </w:r>
      <w:r w:rsidRPr="009C7214">
        <w:rPr>
          <w:rFonts w:ascii="Bookman Old Style" w:hAnsi="Bookman Old Style"/>
          <w:b/>
          <w:bCs/>
          <w:sz w:val="24"/>
          <w:szCs w:val="24"/>
        </w:rPr>
        <w:t xml:space="preserve"> W</w:t>
      </w:r>
      <w:r w:rsidR="00FF0631" w:rsidRPr="009C7214">
        <w:rPr>
          <w:rFonts w:ascii="Bookman Old Style" w:hAnsi="Bookman Old Style"/>
          <w:b/>
          <w:bCs/>
          <w:sz w:val="24"/>
          <w:szCs w:val="24"/>
        </w:rPr>
        <w:t>hich direction</w:t>
      </w:r>
      <w:r w:rsidRPr="009C7214">
        <w:rPr>
          <w:rFonts w:ascii="Bookman Old Style" w:hAnsi="Bookman Old Style"/>
          <w:b/>
          <w:bCs/>
          <w:sz w:val="24"/>
          <w:szCs w:val="24"/>
        </w:rPr>
        <w:t>?</w:t>
      </w:r>
      <w:r w:rsidR="00FF0631" w:rsidRPr="009C7214">
        <w:rPr>
          <w:rFonts w:ascii="Bookman Old Style" w:hAnsi="Bookman Old Style"/>
          <w:b/>
          <w:bCs/>
          <w:sz w:val="24"/>
          <w:szCs w:val="24"/>
        </w:rPr>
        <w:t>, etc.”</w:t>
      </w:r>
      <w:r w:rsidR="00FF0631" w:rsidRPr="00CF7A7F">
        <w:rPr>
          <w:rFonts w:ascii="Bookman Old Style" w:hAnsi="Bookman Old Style"/>
          <w:bCs/>
          <w:sz w:val="24"/>
          <w:szCs w:val="24"/>
        </w:rPr>
        <w:t xml:space="preserve"> to a confident rendering of a student’s relative position and orientation as they navigate the hallways, streets, neighborhood, </w:t>
      </w:r>
      <w:r w:rsidR="00F22D4F" w:rsidRPr="00CF7A7F">
        <w:rPr>
          <w:rFonts w:ascii="Bookman Old Style" w:hAnsi="Bookman Old Style"/>
          <w:bCs/>
          <w:sz w:val="24"/>
          <w:szCs w:val="24"/>
        </w:rPr>
        <w:t xml:space="preserve">and the globe.  The </w:t>
      </w:r>
      <w:r w:rsidR="00F22D4F" w:rsidRPr="009C7214">
        <w:rPr>
          <w:rFonts w:ascii="Bookman Old Style" w:hAnsi="Bookman Old Style"/>
          <w:b/>
          <w:bCs/>
          <w:sz w:val="24"/>
          <w:szCs w:val="24"/>
        </w:rPr>
        <w:t>Orientation in Space</w:t>
      </w:r>
      <w:r w:rsidR="00F22D4F" w:rsidRPr="00CF7A7F">
        <w:rPr>
          <w:rFonts w:ascii="Bookman Old Style" w:hAnsi="Bookman Old Style"/>
          <w:bCs/>
          <w:sz w:val="24"/>
          <w:szCs w:val="24"/>
        </w:rPr>
        <w:t xml:space="preserve"> Instrument enhances the students’ grasp of the cardinal directions which gives them access to the entire spectrum of geo</w:t>
      </w:r>
      <w:r w:rsidRPr="00CF7A7F">
        <w:rPr>
          <w:rFonts w:ascii="Bookman Old Style" w:hAnsi="Bookman Old Style"/>
          <w:bCs/>
          <w:sz w:val="24"/>
          <w:szCs w:val="24"/>
        </w:rPr>
        <w:t xml:space="preserve">graphy, longitude and latitude, </w:t>
      </w:r>
      <w:r w:rsidR="00F22D4F" w:rsidRPr="00CF7A7F">
        <w:rPr>
          <w:rFonts w:ascii="Bookman Old Style" w:hAnsi="Bookman Old Style"/>
          <w:bCs/>
          <w:sz w:val="24"/>
          <w:szCs w:val="24"/>
        </w:rPr>
        <w:t xml:space="preserve">and an introduction to geometry.  </w:t>
      </w:r>
      <w:r w:rsidR="00F22D4F" w:rsidRPr="009C7214">
        <w:rPr>
          <w:rFonts w:ascii="Bookman Old Style" w:hAnsi="Bookman Old Style"/>
          <w:b/>
          <w:bCs/>
          <w:sz w:val="24"/>
          <w:szCs w:val="24"/>
        </w:rPr>
        <w:t xml:space="preserve">It relies on the same principles as the </w:t>
      </w:r>
      <w:r w:rsidRPr="009C7214">
        <w:rPr>
          <w:rFonts w:ascii="Bookman Old Style" w:hAnsi="Bookman Old Style"/>
          <w:b/>
          <w:bCs/>
          <w:sz w:val="24"/>
          <w:szCs w:val="24"/>
        </w:rPr>
        <w:t>Organization of Dots and other instruments:  M</w:t>
      </w:r>
      <w:r w:rsidR="00F22D4F" w:rsidRPr="009C7214">
        <w:rPr>
          <w:rFonts w:ascii="Bookman Old Style" w:hAnsi="Bookman Old Style"/>
          <w:b/>
          <w:bCs/>
          <w:sz w:val="24"/>
          <w:szCs w:val="24"/>
        </w:rPr>
        <w:t>ediated Learning, specific vocabulary, problem solving, repetition, hypothesizing, testing hypotheses</w:t>
      </w:r>
      <w:r w:rsidR="00FF0631" w:rsidRPr="009C7214">
        <w:rPr>
          <w:rFonts w:ascii="Bookman Old Style" w:hAnsi="Bookman Old Style"/>
          <w:b/>
          <w:bCs/>
          <w:sz w:val="24"/>
          <w:szCs w:val="24"/>
        </w:rPr>
        <w:t xml:space="preserve">, </w:t>
      </w:r>
      <w:r w:rsidR="00F22D4F" w:rsidRPr="009C7214">
        <w:rPr>
          <w:rFonts w:ascii="Bookman Old Style" w:hAnsi="Bookman Old Style"/>
          <w:b/>
          <w:bCs/>
          <w:sz w:val="24"/>
          <w:szCs w:val="24"/>
        </w:rPr>
        <w:t xml:space="preserve">and strategy.  </w:t>
      </w:r>
    </w:p>
    <w:p w:rsidR="00F22D4F" w:rsidRPr="00CF7A7F" w:rsidRDefault="00F22D4F" w:rsidP="00EE3F15">
      <w:pPr>
        <w:rPr>
          <w:rFonts w:ascii="Bookman Old Style" w:hAnsi="Bookman Old Style"/>
          <w:bCs/>
          <w:sz w:val="24"/>
          <w:szCs w:val="24"/>
        </w:rPr>
      </w:pPr>
      <w:r w:rsidRPr="00BE310A">
        <w:rPr>
          <w:rFonts w:ascii="Bookman Old Style" w:hAnsi="Bookman Old Style"/>
          <w:b/>
          <w:bCs/>
          <w:sz w:val="24"/>
          <w:szCs w:val="24"/>
        </w:rPr>
        <w:t xml:space="preserve">The net outcomes </w:t>
      </w:r>
      <w:r w:rsidR="0055619D" w:rsidRPr="00BE310A">
        <w:rPr>
          <w:rFonts w:ascii="Bookman Old Style" w:hAnsi="Bookman Old Style"/>
          <w:b/>
          <w:bCs/>
          <w:sz w:val="24"/>
          <w:szCs w:val="24"/>
        </w:rPr>
        <w:t>of these two exemplars</w:t>
      </w:r>
      <w:r w:rsidR="0055619D">
        <w:rPr>
          <w:rFonts w:ascii="Bookman Old Style" w:hAnsi="Bookman Old Style"/>
          <w:bCs/>
          <w:sz w:val="24"/>
          <w:szCs w:val="24"/>
        </w:rPr>
        <w:t xml:space="preserve"> </w:t>
      </w:r>
      <w:r w:rsidRPr="00CF7A7F">
        <w:rPr>
          <w:rFonts w:ascii="Bookman Old Style" w:hAnsi="Bookman Old Style"/>
          <w:bCs/>
          <w:sz w:val="24"/>
          <w:szCs w:val="24"/>
        </w:rPr>
        <w:t>are</w:t>
      </w:r>
      <w:r w:rsidR="00153E13" w:rsidRPr="00CF7A7F">
        <w:rPr>
          <w:rFonts w:ascii="Bookman Old Style" w:hAnsi="Bookman Old Style"/>
          <w:bCs/>
          <w:sz w:val="24"/>
          <w:szCs w:val="24"/>
        </w:rPr>
        <w:t xml:space="preserve"> likewise similar:  inferential reasoning, reduced impulsiveness, expanded vocabulary, confidence</w:t>
      </w:r>
      <w:r w:rsidR="00BE310A">
        <w:rPr>
          <w:rFonts w:ascii="Bookman Old Style" w:hAnsi="Bookman Old Style"/>
          <w:bCs/>
          <w:sz w:val="24"/>
          <w:szCs w:val="24"/>
        </w:rPr>
        <w:t xml:space="preserve"> as a learner</w:t>
      </w:r>
      <w:r w:rsidR="00153E13" w:rsidRPr="00CF7A7F">
        <w:rPr>
          <w:rFonts w:ascii="Bookman Old Style" w:hAnsi="Bookman Old Style"/>
          <w:bCs/>
          <w:sz w:val="24"/>
          <w:szCs w:val="24"/>
        </w:rPr>
        <w:t xml:space="preserve">, </w:t>
      </w:r>
      <w:r w:rsidR="00BE310A">
        <w:rPr>
          <w:rFonts w:ascii="Bookman Old Style" w:hAnsi="Bookman Old Style"/>
          <w:bCs/>
          <w:sz w:val="24"/>
          <w:szCs w:val="24"/>
        </w:rPr>
        <w:t xml:space="preserve">intrinsic motivation, </w:t>
      </w:r>
      <w:r w:rsidR="00153E13" w:rsidRPr="00CF7A7F">
        <w:rPr>
          <w:rFonts w:ascii="Bookman Old Style" w:hAnsi="Bookman Old Style"/>
          <w:bCs/>
          <w:sz w:val="24"/>
          <w:szCs w:val="24"/>
        </w:rPr>
        <w:t xml:space="preserve">greater willingness to engage </w:t>
      </w:r>
      <w:r w:rsidR="00BE310A">
        <w:rPr>
          <w:rFonts w:ascii="Bookman Old Style" w:hAnsi="Bookman Old Style"/>
          <w:bCs/>
          <w:sz w:val="24"/>
          <w:szCs w:val="24"/>
        </w:rPr>
        <w:t xml:space="preserve">and </w:t>
      </w:r>
      <w:r w:rsidR="00153E13" w:rsidRPr="00CF7A7F">
        <w:rPr>
          <w:rFonts w:ascii="Bookman Old Style" w:hAnsi="Bookman Old Style"/>
          <w:bCs/>
          <w:sz w:val="24"/>
          <w:szCs w:val="24"/>
        </w:rPr>
        <w:t xml:space="preserve">solve problems, and </w:t>
      </w:r>
      <w:r w:rsidR="00BE310A">
        <w:rPr>
          <w:rFonts w:ascii="Bookman Old Style" w:hAnsi="Bookman Old Style"/>
          <w:bCs/>
          <w:sz w:val="24"/>
          <w:szCs w:val="24"/>
        </w:rPr>
        <w:t xml:space="preserve">an enhanced perception of self, </w:t>
      </w:r>
      <w:r w:rsidR="00153E13" w:rsidRPr="00CF7A7F">
        <w:rPr>
          <w:rFonts w:ascii="Bookman Old Style" w:hAnsi="Bookman Old Style"/>
          <w:bCs/>
          <w:sz w:val="24"/>
          <w:szCs w:val="24"/>
        </w:rPr>
        <w:t xml:space="preserve">as a learner. </w:t>
      </w:r>
      <w:r w:rsidRPr="00CF7A7F">
        <w:rPr>
          <w:rFonts w:ascii="Bookman Old Style" w:hAnsi="Bookman Old Style"/>
          <w:bCs/>
          <w:sz w:val="24"/>
          <w:szCs w:val="24"/>
        </w:rPr>
        <w:t xml:space="preserve"> </w:t>
      </w:r>
      <w:r w:rsidR="00BE310A">
        <w:rPr>
          <w:rFonts w:ascii="Bookman Old Style" w:hAnsi="Bookman Old Style"/>
          <w:bCs/>
          <w:sz w:val="24"/>
          <w:szCs w:val="24"/>
        </w:rPr>
        <w:t xml:space="preserve"> The cumulative effect on school climate and classroom calm gives teachers more “time to teach.”</w:t>
      </w:r>
    </w:p>
    <w:p w:rsidR="00A41D78" w:rsidRPr="00CF7A7F" w:rsidRDefault="00A41D78">
      <w:pPr>
        <w:rPr>
          <w:rFonts w:ascii="Bookman Old Style" w:hAnsi="Bookman Old Style"/>
          <w:b/>
          <w:bCs/>
          <w:sz w:val="24"/>
          <w:szCs w:val="24"/>
        </w:rPr>
      </w:pPr>
      <w:r w:rsidRPr="00CF7A7F">
        <w:rPr>
          <w:rFonts w:ascii="Bookman Old Style" w:hAnsi="Bookman Old Style"/>
          <w:b/>
          <w:bCs/>
          <w:sz w:val="24"/>
          <w:szCs w:val="24"/>
        </w:rPr>
        <w:br w:type="page"/>
      </w:r>
    </w:p>
    <w:p w:rsidR="003D16F6" w:rsidRPr="00CF7A7F" w:rsidRDefault="003D16F6" w:rsidP="003D16F6">
      <w:pPr>
        <w:spacing w:before="100" w:beforeAutospacing="1" w:after="100" w:afterAutospacing="1" w:line="240" w:lineRule="auto"/>
        <w:jc w:val="center"/>
        <w:rPr>
          <w:rFonts w:ascii="Bookman Old Style" w:eastAsia="Times New Roman" w:hAnsi="Bookman Old Style" w:cs="Times New Roman"/>
          <w:b/>
          <w:sz w:val="24"/>
          <w:szCs w:val="24"/>
        </w:rPr>
      </w:pPr>
      <w:r w:rsidRPr="00CF7A7F">
        <w:rPr>
          <w:rFonts w:ascii="Bookman Old Style" w:eastAsia="Times New Roman" w:hAnsi="Bookman Old Style" w:cs="Times New Roman"/>
          <w:b/>
          <w:sz w:val="24"/>
          <w:szCs w:val="24"/>
        </w:rPr>
        <w:lastRenderedPageBreak/>
        <w:t>References</w:t>
      </w:r>
    </w:p>
    <w:p w:rsidR="003D16F6" w:rsidRPr="00CF7A7F" w:rsidRDefault="003D16F6" w:rsidP="003D16F6">
      <w:pPr>
        <w:spacing w:before="100" w:beforeAutospacing="1" w:after="100" w:afterAutospacing="1" w:line="240" w:lineRule="auto"/>
        <w:rPr>
          <w:rFonts w:ascii="Bookman Old Style" w:eastAsia="Times New Roman" w:hAnsi="Bookman Old Style" w:cs="Times New Roman"/>
          <w:sz w:val="24"/>
          <w:szCs w:val="24"/>
        </w:rPr>
      </w:pPr>
      <w:r w:rsidRPr="00CF7A7F">
        <w:rPr>
          <w:rFonts w:ascii="Bookman Old Style" w:eastAsia="Times New Roman" w:hAnsi="Bookman Old Style" w:cs="Times New Roman"/>
          <w:sz w:val="24"/>
          <w:szCs w:val="24"/>
        </w:rPr>
        <w:t xml:space="preserve">Brualdi, A.C. (2016) Multiple Intelligences:  Gardner’s Theory. Eric Digest, </w:t>
      </w:r>
      <w:hyperlink r:id="rId9" w:history="1">
        <w:r w:rsidRPr="00CF7A7F">
          <w:rPr>
            <w:rStyle w:val="Hyperlink"/>
            <w:rFonts w:ascii="Bookman Old Style" w:eastAsia="Times New Roman" w:hAnsi="Bookman Old Style" w:cs="Times New Roman"/>
            <w:sz w:val="24"/>
            <w:szCs w:val="24"/>
          </w:rPr>
          <w:t>http://www.ed.gov/databases/ERIC_Digests/ed410226.html</w:t>
        </w:r>
      </w:hyperlink>
    </w:p>
    <w:p w:rsidR="003D16F6" w:rsidRPr="00CF7A7F" w:rsidRDefault="003D16F6" w:rsidP="003D16F6">
      <w:pPr>
        <w:spacing w:before="100" w:beforeAutospacing="1" w:after="100" w:afterAutospacing="1" w:line="240" w:lineRule="auto"/>
        <w:rPr>
          <w:rFonts w:ascii="Bookman Old Style" w:eastAsia="Times New Roman" w:hAnsi="Bookman Old Style" w:cs="Times New Roman"/>
          <w:sz w:val="24"/>
          <w:szCs w:val="24"/>
        </w:rPr>
      </w:pPr>
      <w:r w:rsidRPr="00924EB6">
        <w:rPr>
          <w:rFonts w:ascii="Bookman Old Style" w:eastAsia="Times New Roman" w:hAnsi="Bookman Old Style" w:cs="Times New Roman"/>
          <w:sz w:val="24"/>
          <w:szCs w:val="24"/>
        </w:rPr>
        <w:t>Detroit Public Schools. 1989. Evaluation of the Instrumental Enrichment Project 1988–89. Departm</w:t>
      </w:r>
      <w:r w:rsidRPr="00CF7A7F">
        <w:rPr>
          <w:rFonts w:ascii="Bookman Old Style" w:eastAsia="Times New Roman" w:hAnsi="Bookman Old Style" w:cs="Times New Roman"/>
          <w:sz w:val="24"/>
          <w:szCs w:val="24"/>
        </w:rPr>
        <w:t>ent of Research and Evaluation.</w:t>
      </w:r>
    </w:p>
    <w:p w:rsidR="003D16F6" w:rsidRPr="00924EB6" w:rsidRDefault="003D16F6" w:rsidP="003D16F6">
      <w:pPr>
        <w:spacing w:before="100" w:beforeAutospacing="1" w:after="100" w:afterAutospacing="1" w:line="240" w:lineRule="auto"/>
        <w:rPr>
          <w:rFonts w:ascii="Bookman Old Style" w:eastAsia="Times New Roman" w:hAnsi="Bookman Old Style" w:cs="Times New Roman"/>
          <w:sz w:val="24"/>
          <w:szCs w:val="24"/>
        </w:rPr>
      </w:pPr>
      <w:r w:rsidRPr="00924EB6">
        <w:rPr>
          <w:rFonts w:ascii="Bookman Old Style" w:eastAsia="Times New Roman" w:hAnsi="Bookman Old Style" w:cs="Times New Roman"/>
          <w:sz w:val="24"/>
          <w:szCs w:val="24"/>
        </w:rPr>
        <w:t>Feuerstein, R., R. Miller, M. B. Hoffman, Y. Minzker, and M. R. Jensen. 1981. "Cognitive Modifiability in Adolescence: Cognitive Structure and the Effects of Intervention." Journal of Special Education 15 (2).</w:t>
      </w:r>
    </w:p>
    <w:p w:rsidR="003D16F6" w:rsidRPr="00CF7A7F" w:rsidRDefault="003D16F6" w:rsidP="003D16F6">
      <w:pPr>
        <w:spacing w:before="100" w:beforeAutospacing="1" w:after="100" w:afterAutospacing="1" w:line="240" w:lineRule="auto"/>
        <w:rPr>
          <w:rFonts w:ascii="Bookman Old Style" w:eastAsia="Times New Roman" w:hAnsi="Bookman Old Style" w:cs="Times New Roman"/>
          <w:sz w:val="24"/>
          <w:szCs w:val="24"/>
        </w:rPr>
      </w:pPr>
      <w:r w:rsidRPr="00CF7A7F">
        <w:rPr>
          <w:rFonts w:ascii="Bookman Old Style" w:eastAsia="Times New Roman" w:hAnsi="Bookman Old Style" w:cs="Times New Roman"/>
          <w:sz w:val="24"/>
          <w:szCs w:val="24"/>
        </w:rPr>
        <w:t xml:space="preserve">Gardner, H. (1975) </w:t>
      </w:r>
      <w:r w:rsidRPr="00CF7A7F">
        <w:rPr>
          <w:rFonts w:ascii="Bookman Old Style" w:eastAsia="Times New Roman" w:hAnsi="Bookman Old Style" w:cs="Times New Roman"/>
          <w:i/>
          <w:sz w:val="24"/>
          <w:szCs w:val="24"/>
        </w:rPr>
        <w:t>The Shattered Mind,</w:t>
      </w:r>
      <w:r w:rsidRPr="00CF7A7F">
        <w:rPr>
          <w:rFonts w:ascii="Bookman Old Style" w:eastAsia="Times New Roman" w:hAnsi="Bookman Old Style" w:cs="Times New Roman"/>
          <w:sz w:val="24"/>
          <w:szCs w:val="24"/>
        </w:rPr>
        <w:t xml:space="preserve"> New York: Knopf.</w:t>
      </w:r>
    </w:p>
    <w:p w:rsidR="003D16F6" w:rsidRPr="00CF7A7F" w:rsidRDefault="003D16F6" w:rsidP="003D16F6">
      <w:pPr>
        <w:spacing w:before="100" w:beforeAutospacing="1" w:after="100" w:afterAutospacing="1" w:line="240" w:lineRule="auto"/>
        <w:rPr>
          <w:rFonts w:ascii="Bookman Old Style" w:eastAsia="Times New Roman" w:hAnsi="Bookman Old Style" w:cs="Times New Roman"/>
          <w:sz w:val="24"/>
          <w:szCs w:val="24"/>
        </w:rPr>
      </w:pPr>
      <w:r w:rsidRPr="00CF7A7F">
        <w:rPr>
          <w:rFonts w:ascii="Bookman Old Style" w:eastAsia="Times New Roman" w:hAnsi="Bookman Old Style" w:cs="Times New Roman"/>
          <w:sz w:val="24"/>
          <w:szCs w:val="24"/>
        </w:rPr>
        <w:t xml:space="preserve">Gardner, H., Csikszentmihalyi, M and Damon, W. (2001) </w:t>
      </w:r>
      <w:r w:rsidRPr="00CF7A7F">
        <w:rPr>
          <w:rFonts w:ascii="Bookman Old Style" w:eastAsia="Times New Roman" w:hAnsi="Bookman Old Style" w:cs="Times New Roman"/>
          <w:i/>
          <w:sz w:val="24"/>
          <w:szCs w:val="24"/>
        </w:rPr>
        <w:t>Good Work:  Where Excellence and Ethics Meet</w:t>
      </w:r>
      <w:r w:rsidRPr="00CF7A7F">
        <w:rPr>
          <w:rFonts w:ascii="Bookman Old Style" w:eastAsia="Times New Roman" w:hAnsi="Bookman Old Style" w:cs="Times New Roman"/>
          <w:sz w:val="24"/>
          <w:szCs w:val="24"/>
        </w:rPr>
        <w:t>, New York:  Basic Books.</w:t>
      </w:r>
    </w:p>
    <w:p w:rsidR="003D16F6" w:rsidRPr="00CF7A7F" w:rsidRDefault="003D16F6" w:rsidP="003D16F6">
      <w:pPr>
        <w:spacing w:before="100" w:beforeAutospacing="1" w:after="100" w:afterAutospacing="1" w:line="240" w:lineRule="auto"/>
        <w:rPr>
          <w:rFonts w:ascii="Bookman Old Style" w:eastAsia="Times New Roman" w:hAnsi="Bookman Old Style" w:cs="Times New Roman"/>
          <w:sz w:val="24"/>
          <w:szCs w:val="24"/>
        </w:rPr>
      </w:pPr>
      <w:r w:rsidRPr="00CF7A7F">
        <w:rPr>
          <w:rFonts w:ascii="Bookman Old Style" w:eastAsia="Times New Roman" w:hAnsi="Bookman Old Style" w:cs="Times New Roman"/>
          <w:sz w:val="24"/>
          <w:szCs w:val="24"/>
        </w:rPr>
        <w:t>Gardner, H., &amp; Hatch, T., (2009) Multiple intelligences go to school:  Educational implications of the theory of multiple intelligences.  Educational Researcher, 18(8), 4-9.</w:t>
      </w:r>
    </w:p>
    <w:p w:rsidR="009C7214" w:rsidRDefault="003D16F6" w:rsidP="003D16F6">
      <w:pPr>
        <w:spacing w:before="100" w:beforeAutospacing="1" w:after="100" w:afterAutospacing="1" w:line="240" w:lineRule="auto"/>
        <w:rPr>
          <w:rFonts w:ascii="Bookman Old Style" w:eastAsia="Times New Roman" w:hAnsi="Bookman Old Style" w:cs="Times New Roman"/>
          <w:sz w:val="24"/>
          <w:szCs w:val="24"/>
        </w:rPr>
      </w:pPr>
      <w:r w:rsidRPr="00924EB6">
        <w:rPr>
          <w:rFonts w:ascii="Bookman Old Style" w:eastAsia="Times New Roman" w:hAnsi="Bookman Old Style" w:cs="Times New Roman"/>
          <w:sz w:val="24"/>
          <w:szCs w:val="24"/>
        </w:rPr>
        <w:t>Hall, J.N "Evaluation and Comparison: Social Learning Curriculum and Instrumental Enrichment" (Ph.D. dissertation, George Peabody College for Teachers of Vanderbilt University, University Microfilms International, 1982).</w:t>
      </w:r>
      <w:r w:rsidRPr="00924EB6">
        <w:rPr>
          <w:rFonts w:ascii="Bookman Old Style" w:eastAsia="Times New Roman" w:hAnsi="Bookman Old Style" w:cs="Times New Roman"/>
          <w:sz w:val="24"/>
          <w:szCs w:val="24"/>
        </w:rPr>
        <w:br/>
      </w:r>
    </w:p>
    <w:p w:rsidR="003D16F6" w:rsidRPr="00924EB6" w:rsidRDefault="003D16F6" w:rsidP="003D16F6">
      <w:pPr>
        <w:spacing w:before="100" w:beforeAutospacing="1" w:after="100" w:afterAutospacing="1" w:line="240" w:lineRule="auto"/>
        <w:rPr>
          <w:rFonts w:ascii="Bookman Old Style" w:eastAsia="Times New Roman" w:hAnsi="Bookman Old Style" w:cs="Times New Roman"/>
          <w:sz w:val="24"/>
          <w:szCs w:val="24"/>
        </w:rPr>
      </w:pPr>
      <w:r w:rsidRPr="00924EB6">
        <w:rPr>
          <w:rFonts w:ascii="Bookman Old Style" w:eastAsia="Times New Roman" w:hAnsi="Bookman Old Style" w:cs="Times New Roman"/>
          <w:sz w:val="24"/>
          <w:szCs w:val="24"/>
        </w:rPr>
        <w:t>Kaplan, M. "Improving Reading Performance in Inattentive Children through Mediated Learning Experience" (Ph.D. dissertation, University of Pretoria, 1990). Mulcahy et al., 1994.Education. State of Connecticut, Hartford. Yale University, Department of Psychology.</w:t>
      </w:r>
    </w:p>
    <w:p w:rsidR="003D16F6" w:rsidRPr="00924EB6" w:rsidRDefault="003D16F6" w:rsidP="003D16F6">
      <w:pPr>
        <w:spacing w:before="100" w:beforeAutospacing="1" w:after="100" w:afterAutospacing="1" w:line="240" w:lineRule="auto"/>
        <w:rPr>
          <w:rFonts w:ascii="Bookman Old Style" w:eastAsia="Times New Roman" w:hAnsi="Bookman Old Style" w:cs="Times New Roman"/>
          <w:sz w:val="24"/>
          <w:szCs w:val="24"/>
        </w:rPr>
      </w:pPr>
      <w:r w:rsidRPr="00924EB6">
        <w:rPr>
          <w:rFonts w:ascii="Bookman Old Style" w:eastAsia="Times New Roman" w:hAnsi="Bookman Old Style" w:cs="Times New Roman"/>
          <w:sz w:val="24"/>
          <w:szCs w:val="24"/>
        </w:rPr>
        <w:t xml:space="preserve">Martin, D. S. "Cognitive Modification for the Hearing Impaired Adolescent," The Promise </w:t>
      </w:r>
      <w:r w:rsidRPr="00CF7A7F">
        <w:rPr>
          <w:rFonts w:ascii="Bookman Old Style" w:eastAsia="Times New Roman" w:hAnsi="Bookman Old Style" w:cs="Times New Roman"/>
          <w:sz w:val="24"/>
          <w:szCs w:val="24"/>
        </w:rPr>
        <w:t>of Exceptional Children 51 (2004</w:t>
      </w:r>
      <w:r w:rsidRPr="00924EB6">
        <w:rPr>
          <w:rFonts w:ascii="Bookman Old Style" w:eastAsia="Times New Roman" w:hAnsi="Bookman Old Style" w:cs="Times New Roman"/>
          <w:sz w:val="24"/>
          <w:szCs w:val="24"/>
        </w:rPr>
        <w:t>): 235–42.</w:t>
      </w:r>
    </w:p>
    <w:p w:rsidR="003D16F6" w:rsidRPr="00924EB6" w:rsidRDefault="003D16F6" w:rsidP="003D16F6">
      <w:pPr>
        <w:spacing w:before="100" w:beforeAutospacing="1" w:after="100" w:afterAutospacing="1" w:line="240" w:lineRule="auto"/>
        <w:rPr>
          <w:rFonts w:ascii="Bookman Old Style" w:eastAsia="Times New Roman" w:hAnsi="Bookman Old Style" w:cs="Times New Roman"/>
          <w:sz w:val="24"/>
          <w:szCs w:val="24"/>
        </w:rPr>
      </w:pPr>
      <w:r w:rsidRPr="00924EB6">
        <w:rPr>
          <w:rFonts w:ascii="Bookman Old Style" w:eastAsia="Times New Roman" w:hAnsi="Bookman Old Style" w:cs="Times New Roman"/>
          <w:sz w:val="24"/>
          <w:szCs w:val="24"/>
        </w:rPr>
        <w:t>Mulcahy, R. 1994. Project Highlights: Cognitive Education Project, in on Feuerstein's Instrumental Enrichment, Ben-Hur, M. IRI/SkyLight, Palatine, IL 129-144.</w:t>
      </w:r>
    </w:p>
    <w:p w:rsidR="003D16F6" w:rsidRPr="00924EB6" w:rsidRDefault="003D16F6" w:rsidP="003D16F6">
      <w:pPr>
        <w:spacing w:before="100" w:beforeAutospacing="1" w:after="100" w:afterAutospacing="1" w:line="240" w:lineRule="auto"/>
        <w:rPr>
          <w:rFonts w:ascii="Bookman Old Style" w:eastAsia="Times New Roman" w:hAnsi="Bookman Old Style" w:cs="Times New Roman"/>
          <w:sz w:val="24"/>
          <w:szCs w:val="24"/>
        </w:rPr>
      </w:pPr>
      <w:r w:rsidRPr="00924EB6">
        <w:rPr>
          <w:rFonts w:ascii="Bookman Old Style" w:eastAsia="Times New Roman" w:hAnsi="Bookman Old Style" w:cs="Times New Roman"/>
          <w:sz w:val="24"/>
          <w:szCs w:val="24"/>
        </w:rPr>
        <w:t>Rand, Y., A. J. Tannanbaum, and R. Feuerstein. 1979. "Effects of Instrumental Enrichment on Psychoeducational Development of Low-Functioning Adolescents." Journal of Educational Psychology (83):539–50.</w:t>
      </w:r>
    </w:p>
    <w:p w:rsidR="00C42B2E" w:rsidRPr="00CF7A7F" w:rsidRDefault="003D16F6" w:rsidP="00A41D78">
      <w:pPr>
        <w:spacing w:before="100" w:beforeAutospacing="1" w:after="100" w:afterAutospacing="1" w:line="240" w:lineRule="auto"/>
        <w:rPr>
          <w:rFonts w:ascii="Bookman Old Style" w:eastAsia="Times New Roman" w:hAnsi="Bookman Old Style" w:cs="Times New Roman"/>
          <w:sz w:val="24"/>
          <w:szCs w:val="24"/>
        </w:rPr>
      </w:pPr>
      <w:r w:rsidRPr="00924EB6">
        <w:rPr>
          <w:rFonts w:ascii="Bookman Old Style" w:eastAsia="Times New Roman" w:hAnsi="Bookman Old Style" w:cs="Times New Roman"/>
          <w:sz w:val="24"/>
          <w:szCs w:val="24"/>
        </w:rPr>
        <w:t>Sanches, P. "The Study of Instrumental Enrichment as a Tool for Improving Language Proficiency," Teaching Thinking and Probl</w:t>
      </w:r>
      <w:r w:rsidR="00A41D78" w:rsidRPr="00CF7A7F">
        <w:rPr>
          <w:rFonts w:ascii="Bookman Old Style" w:eastAsia="Times New Roman" w:hAnsi="Bookman Old Style" w:cs="Times New Roman"/>
          <w:sz w:val="24"/>
          <w:szCs w:val="24"/>
        </w:rPr>
        <w:t>em Solving 13, no. 3 (1994)</w:t>
      </w:r>
    </w:p>
    <w:sectPr w:rsidR="00C42B2E" w:rsidRPr="00CF7A7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71" w:rsidRDefault="00514171" w:rsidP="009C7214">
      <w:pPr>
        <w:spacing w:after="0" w:line="240" w:lineRule="auto"/>
      </w:pPr>
      <w:r>
        <w:separator/>
      </w:r>
    </w:p>
  </w:endnote>
  <w:endnote w:type="continuationSeparator" w:id="0">
    <w:p w:rsidR="00514171" w:rsidRDefault="00514171" w:rsidP="009C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4391"/>
      <w:docPartObj>
        <w:docPartGallery w:val="Page Numbers (Bottom of Page)"/>
        <w:docPartUnique/>
      </w:docPartObj>
    </w:sdtPr>
    <w:sdtEndPr>
      <w:rPr>
        <w:noProof/>
      </w:rPr>
    </w:sdtEndPr>
    <w:sdtContent>
      <w:p w:rsidR="009C7214" w:rsidRDefault="009C7214">
        <w:pPr>
          <w:pStyle w:val="Footer"/>
          <w:jc w:val="right"/>
        </w:pPr>
        <w:r>
          <w:fldChar w:fldCharType="begin"/>
        </w:r>
        <w:r>
          <w:instrText xml:space="preserve"> PAGE   \* MERGEFORMAT </w:instrText>
        </w:r>
        <w:r>
          <w:fldChar w:fldCharType="separate"/>
        </w:r>
        <w:r w:rsidR="008503B0">
          <w:rPr>
            <w:noProof/>
          </w:rPr>
          <w:t>2</w:t>
        </w:r>
        <w:r>
          <w:rPr>
            <w:noProof/>
          </w:rPr>
          <w:fldChar w:fldCharType="end"/>
        </w:r>
      </w:p>
    </w:sdtContent>
  </w:sdt>
  <w:p w:rsidR="009C7214" w:rsidRDefault="009C7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71" w:rsidRDefault="00514171" w:rsidP="009C7214">
      <w:pPr>
        <w:spacing w:after="0" w:line="240" w:lineRule="auto"/>
      </w:pPr>
      <w:r>
        <w:separator/>
      </w:r>
    </w:p>
  </w:footnote>
  <w:footnote w:type="continuationSeparator" w:id="0">
    <w:p w:rsidR="00514171" w:rsidRDefault="00514171" w:rsidP="009C7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0E1"/>
    <w:multiLevelType w:val="hybridMultilevel"/>
    <w:tmpl w:val="B324E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A63B3"/>
    <w:multiLevelType w:val="hybridMultilevel"/>
    <w:tmpl w:val="4094F784"/>
    <w:lvl w:ilvl="0" w:tplc="DECCCF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04685"/>
    <w:multiLevelType w:val="hybridMultilevel"/>
    <w:tmpl w:val="314A4514"/>
    <w:lvl w:ilvl="0" w:tplc="57A23EF2">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63AE4B50"/>
    <w:multiLevelType w:val="hybridMultilevel"/>
    <w:tmpl w:val="EDA6A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E6A19"/>
    <w:multiLevelType w:val="hybridMultilevel"/>
    <w:tmpl w:val="2212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85780"/>
    <w:multiLevelType w:val="hybridMultilevel"/>
    <w:tmpl w:val="0C08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5A"/>
    <w:rsid w:val="00020F5E"/>
    <w:rsid w:val="0007099B"/>
    <w:rsid w:val="00106EE7"/>
    <w:rsid w:val="001344FD"/>
    <w:rsid w:val="00141448"/>
    <w:rsid w:val="00153E13"/>
    <w:rsid w:val="0016387C"/>
    <w:rsid w:val="00171B4B"/>
    <w:rsid w:val="00336261"/>
    <w:rsid w:val="00397E14"/>
    <w:rsid w:val="003D16F6"/>
    <w:rsid w:val="003F1495"/>
    <w:rsid w:val="004E19F1"/>
    <w:rsid w:val="00514171"/>
    <w:rsid w:val="0055619D"/>
    <w:rsid w:val="00763EE1"/>
    <w:rsid w:val="007D4708"/>
    <w:rsid w:val="007F71E7"/>
    <w:rsid w:val="00837C72"/>
    <w:rsid w:val="00845BC9"/>
    <w:rsid w:val="008503B0"/>
    <w:rsid w:val="009C7214"/>
    <w:rsid w:val="00A32998"/>
    <w:rsid w:val="00A41D78"/>
    <w:rsid w:val="00AB5A9C"/>
    <w:rsid w:val="00B70BDF"/>
    <w:rsid w:val="00BA57FD"/>
    <w:rsid w:val="00BD5E7C"/>
    <w:rsid w:val="00BE310A"/>
    <w:rsid w:val="00C42B2E"/>
    <w:rsid w:val="00C452A1"/>
    <w:rsid w:val="00CA0C56"/>
    <w:rsid w:val="00CD2219"/>
    <w:rsid w:val="00CF7A7F"/>
    <w:rsid w:val="00D1311D"/>
    <w:rsid w:val="00D42AFD"/>
    <w:rsid w:val="00DB29C6"/>
    <w:rsid w:val="00DF6B2A"/>
    <w:rsid w:val="00E14C33"/>
    <w:rsid w:val="00E563E1"/>
    <w:rsid w:val="00ED715A"/>
    <w:rsid w:val="00EE3F15"/>
    <w:rsid w:val="00F22D4F"/>
    <w:rsid w:val="00F5110F"/>
    <w:rsid w:val="00FF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15A"/>
    <w:pPr>
      <w:spacing w:after="0" w:line="240" w:lineRule="auto"/>
      <w:outlineLvl w:val="0"/>
    </w:pPr>
    <w:rPr>
      <w:rFonts w:ascii="Times New Roman" w:eastAsia="Times New Roman" w:hAnsi="Times New Roman" w:cs="Times New Roman"/>
      <w:b/>
      <w:bCs/>
      <w:kern w:val="36"/>
      <w:sz w:val="35"/>
      <w:szCs w:val="35"/>
    </w:rPr>
  </w:style>
  <w:style w:type="paragraph" w:styleId="Heading2">
    <w:name w:val="heading 2"/>
    <w:basedOn w:val="Normal"/>
    <w:next w:val="Normal"/>
    <w:link w:val="Heading2Char"/>
    <w:uiPriority w:val="9"/>
    <w:unhideWhenUsed/>
    <w:qFormat/>
    <w:rsid w:val="00C42B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15A"/>
    <w:rPr>
      <w:rFonts w:ascii="Times New Roman" w:eastAsia="Times New Roman" w:hAnsi="Times New Roman" w:cs="Times New Roman"/>
      <w:b/>
      <w:bCs/>
      <w:kern w:val="36"/>
      <w:sz w:val="35"/>
      <w:szCs w:val="35"/>
    </w:rPr>
  </w:style>
  <w:style w:type="paragraph" w:styleId="z-TopofForm">
    <w:name w:val="HTML Top of Form"/>
    <w:basedOn w:val="Normal"/>
    <w:next w:val="Normal"/>
    <w:link w:val="z-TopofFormChar"/>
    <w:hidden/>
    <w:uiPriority w:val="99"/>
    <w:semiHidden/>
    <w:unhideWhenUsed/>
    <w:rsid w:val="00ED71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71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71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715A"/>
    <w:rPr>
      <w:rFonts w:ascii="Arial" w:eastAsia="Times New Roman" w:hAnsi="Arial" w:cs="Arial"/>
      <w:vanish/>
      <w:sz w:val="16"/>
      <w:szCs w:val="16"/>
    </w:rPr>
  </w:style>
  <w:style w:type="paragraph" w:styleId="ListParagraph">
    <w:name w:val="List Paragraph"/>
    <w:basedOn w:val="Normal"/>
    <w:uiPriority w:val="34"/>
    <w:qFormat/>
    <w:rsid w:val="003F1495"/>
    <w:pPr>
      <w:ind w:left="720"/>
      <w:contextualSpacing/>
    </w:pPr>
  </w:style>
  <w:style w:type="character" w:customStyle="1" w:styleId="Heading2Char">
    <w:name w:val="Heading 2 Char"/>
    <w:basedOn w:val="DefaultParagraphFont"/>
    <w:link w:val="Heading2"/>
    <w:uiPriority w:val="9"/>
    <w:rsid w:val="00C42B2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D16F6"/>
    <w:rPr>
      <w:color w:val="0563C1" w:themeColor="hyperlink"/>
      <w:u w:val="single"/>
    </w:rPr>
  </w:style>
  <w:style w:type="paragraph" w:styleId="Header">
    <w:name w:val="header"/>
    <w:basedOn w:val="Normal"/>
    <w:link w:val="HeaderChar"/>
    <w:uiPriority w:val="99"/>
    <w:unhideWhenUsed/>
    <w:rsid w:val="009C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214"/>
  </w:style>
  <w:style w:type="paragraph" w:styleId="Footer">
    <w:name w:val="footer"/>
    <w:basedOn w:val="Normal"/>
    <w:link w:val="FooterChar"/>
    <w:uiPriority w:val="99"/>
    <w:unhideWhenUsed/>
    <w:rsid w:val="009C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214"/>
  </w:style>
  <w:style w:type="paragraph" w:styleId="BalloonText">
    <w:name w:val="Balloon Text"/>
    <w:basedOn w:val="Normal"/>
    <w:link w:val="BalloonTextChar"/>
    <w:uiPriority w:val="99"/>
    <w:semiHidden/>
    <w:unhideWhenUsed/>
    <w:rsid w:val="00E14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15A"/>
    <w:pPr>
      <w:spacing w:after="0" w:line="240" w:lineRule="auto"/>
      <w:outlineLvl w:val="0"/>
    </w:pPr>
    <w:rPr>
      <w:rFonts w:ascii="Times New Roman" w:eastAsia="Times New Roman" w:hAnsi="Times New Roman" w:cs="Times New Roman"/>
      <w:b/>
      <w:bCs/>
      <w:kern w:val="36"/>
      <w:sz w:val="35"/>
      <w:szCs w:val="35"/>
    </w:rPr>
  </w:style>
  <w:style w:type="paragraph" w:styleId="Heading2">
    <w:name w:val="heading 2"/>
    <w:basedOn w:val="Normal"/>
    <w:next w:val="Normal"/>
    <w:link w:val="Heading2Char"/>
    <w:uiPriority w:val="9"/>
    <w:unhideWhenUsed/>
    <w:qFormat/>
    <w:rsid w:val="00C42B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15A"/>
    <w:rPr>
      <w:rFonts w:ascii="Times New Roman" w:eastAsia="Times New Roman" w:hAnsi="Times New Roman" w:cs="Times New Roman"/>
      <w:b/>
      <w:bCs/>
      <w:kern w:val="36"/>
      <w:sz w:val="35"/>
      <w:szCs w:val="35"/>
    </w:rPr>
  </w:style>
  <w:style w:type="paragraph" w:styleId="z-TopofForm">
    <w:name w:val="HTML Top of Form"/>
    <w:basedOn w:val="Normal"/>
    <w:next w:val="Normal"/>
    <w:link w:val="z-TopofFormChar"/>
    <w:hidden/>
    <w:uiPriority w:val="99"/>
    <w:semiHidden/>
    <w:unhideWhenUsed/>
    <w:rsid w:val="00ED71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71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D71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715A"/>
    <w:rPr>
      <w:rFonts w:ascii="Arial" w:eastAsia="Times New Roman" w:hAnsi="Arial" w:cs="Arial"/>
      <w:vanish/>
      <w:sz w:val="16"/>
      <w:szCs w:val="16"/>
    </w:rPr>
  </w:style>
  <w:style w:type="paragraph" w:styleId="ListParagraph">
    <w:name w:val="List Paragraph"/>
    <w:basedOn w:val="Normal"/>
    <w:uiPriority w:val="34"/>
    <w:qFormat/>
    <w:rsid w:val="003F1495"/>
    <w:pPr>
      <w:ind w:left="720"/>
      <w:contextualSpacing/>
    </w:pPr>
  </w:style>
  <w:style w:type="character" w:customStyle="1" w:styleId="Heading2Char">
    <w:name w:val="Heading 2 Char"/>
    <w:basedOn w:val="DefaultParagraphFont"/>
    <w:link w:val="Heading2"/>
    <w:uiPriority w:val="9"/>
    <w:rsid w:val="00C42B2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D16F6"/>
    <w:rPr>
      <w:color w:val="0563C1" w:themeColor="hyperlink"/>
      <w:u w:val="single"/>
    </w:rPr>
  </w:style>
  <w:style w:type="paragraph" w:styleId="Header">
    <w:name w:val="header"/>
    <w:basedOn w:val="Normal"/>
    <w:link w:val="HeaderChar"/>
    <w:uiPriority w:val="99"/>
    <w:unhideWhenUsed/>
    <w:rsid w:val="009C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214"/>
  </w:style>
  <w:style w:type="paragraph" w:styleId="Footer">
    <w:name w:val="footer"/>
    <w:basedOn w:val="Normal"/>
    <w:link w:val="FooterChar"/>
    <w:uiPriority w:val="99"/>
    <w:unhideWhenUsed/>
    <w:rsid w:val="009C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214"/>
  </w:style>
  <w:style w:type="paragraph" w:styleId="BalloonText">
    <w:name w:val="Balloon Text"/>
    <w:basedOn w:val="Normal"/>
    <w:link w:val="BalloonTextChar"/>
    <w:uiPriority w:val="99"/>
    <w:semiHidden/>
    <w:unhideWhenUsed/>
    <w:rsid w:val="00E14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65938">
      <w:bodyDiv w:val="1"/>
      <w:marLeft w:val="0"/>
      <w:marRight w:val="0"/>
      <w:marTop w:val="0"/>
      <w:marBottom w:val="0"/>
      <w:divBdr>
        <w:top w:val="none" w:sz="0" w:space="0" w:color="auto"/>
        <w:left w:val="none" w:sz="0" w:space="0" w:color="auto"/>
        <w:bottom w:val="none" w:sz="0" w:space="0" w:color="auto"/>
        <w:right w:val="none" w:sz="0" w:space="0" w:color="auto"/>
      </w:divBdr>
      <w:divsChild>
        <w:div w:id="583538124">
          <w:marLeft w:val="0"/>
          <w:marRight w:val="0"/>
          <w:marTop w:val="0"/>
          <w:marBottom w:val="0"/>
          <w:divBdr>
            <w:top w:val="none" w:sz="0" w:space="0" w:color="auto"/>
            <w:left w:val="none" w:sz="0" w:space="0" w:color="auto"/>
            <w:bottom w:val="none" w:sz="0" w:space="0" w:color="auto"/>
            <w:right w:val="none" w:sz="0" w:space="0" w:color="auto"/>
          </w:divBdr>
          <w:divsChild>
            <w:div w:id="378746738">
              <w:marLeft w:val="0"/>
              <w:marRight w:val="0"/>
              <w:marTop w:val="0"/>
              <w:marBottom w:val="0"/>
              <w:divBdr>
                <w:top w:val="single" w:sz="6" w:space="0" w:color="4A86E8"/>
                <w:left w:val="single" w:sz="6" w:space="0" w:color="4A86E8"/>
                <w:bottom w:val="single" w:sz="6" w:space="0" w:color="4A86E8"/>
                <w:right w:val="single" w:sz="6" w:space="0" w:color="4A86E8"/>
              </w:divBdr>
              <w:divsChild>
                <w:div w:id="1140920369">
                  <w:marLeft w:val="0"/>
                  <w:marRight w:val="0"/>
                  <w:marTop w:val="0"/>
                  <w:marBottom w:val="0"/>
                  <w:divBdr>
                    <w:top w:val="none" w:sz="0" w:space="0" w:color="auto"/>
                    <w:left w:val="none" w:sz="0" w:space="0" w:color="auto"/>
                    <w:bottom w:val="none" w:sz="0" w:space="0" w:color="auto"/>
                    <w:right w:val="none" w:sz="0" w:space="0" w:color="auto"/>
                  </w:divBdr>
                  <w:divsChild>
                    <w:div w:id="1703945307">
                      <w:marLeft w:val="0"/>
                      <w:marRight w:val="0"/>
                      <w:marTop w:val="0"/>
                      <w:marBottom w:val="0"/>
                      <w:divBdr>
                        <w:top w:val="none" w:sz="0" w:space="0" w:color="auto"/>
                        <w:left w:val="none" w:sz="0" w:space="0" w:color="auto"/>
                        <w:bottom w:val="none" w:sz="0" w:space="0" w:color="auto"/>
                        <w:right w:val="none" w:sz="0" w:space="0" w:color="auto"/>
                      </w:divBdr>
                    </w:div>
                  </w:divsChild>
                </w:div>
                <w:div w:id="1604414332">
                  <w:marLeft w:val="0"/>
                  <w:marRight w:val="0"/>
                  <w:marTop w:val="0"/>
                  <w:marBottom w:val="0"/>
                  <w:divBdr>
                    <w:top w:val="none" w:sz="0" w:space="0" w:color="auto"/>
                    <w:left w:val="none" w:sz="0" w:space="0" w:color="auto"/>
                    <w:bottom w:val="none" w:sz="0" w:space="0" w:color="auto"/>
                    <w:right w:val="none" w:sz="0" w:space="0" w:color="auto"/>
                  </w:divBdr>
                  <w:divsChild>
                    <w:div w:id="307783626">
                      <w:marLeft w:val="0"/>
                      <w:marRight w:val="0"/>
                      <w:marTop w:val="0"/>
                      <w:marBottom w:val="0"/>
                      <w:divBdr>
                        <w:top w:val="none" w:sz="0" w:space="0" w:color="auto"/>
                        <w:left w:val="none" w:sz="0" w:space="0" w:color="auto"/>
                        <w:bottom w:val="none" w:sz="0" w:space="0" w:color="auto"/>
                        <w:right w:val="none" w:sz="0" w:space="0" w:color="auto"/>
                      </w:divBdr>
                      <w:divsChild>
                        <w:div w:id="2133669692">
                          <w:marLeft w:val="0"/>
                          <w:marRight w:val="0"/>
                          <w:marTop w:val="180"/>
                          <w:marBottom w:val="180"/>
                          <w:divBdr>
                            <w:top w:val="none" w:sz="0" w:space="0" w:color="auto"/>
                            <w:left w:val="none" w:sz="0" w:space="0" w:color="auto"/>
                            <w:bottom w:val="none" w:sz="0" w:space="0" w:color="auto"/>
                            <w:right w:val="none" w:sz="0" w:space="0" w:color="auto"/>
                          </w:divBdr>
                          <w:divsChild>
                            <w:div w:id="439181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gov/databases/ERIC_Digests/ed4102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Grice</dc:creator>
  <cp:lastModifiedBy>Candi Scott</cp:lastModifiedBy>
  <cp:revision>2</cp:revision>
  <dcterms:created xsi:type="dcterms:W3CDTF">2017-05-01T19:36:00Z</dcterms:created>
  <dcterms:modified xsi:type="dcterms:W3CDTF">2017-05-01T19:36:00Z</dcterms:modified>
</cp:coreProperties>
</file>